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2E55" w:rsidRPr="0082252F" w:rsidRDefault="00D42E55">
      <w:pPr>
        <w:tabs>
          <w:tab w:val="left" w:pos="1140"/>
        </w:tabs>
        <w:spacing w:line="600" w:lineRule="auto"/>
        <w:jc w:val="center"/>
        <w:rPr>
          <w:rFonts w:asciiTheme="majorEastAsia" w:eastAsiaTheme="majorEastAsia" w:hAnsiTheme="majorEastAsia" w:cstheme="majorEastAsia"/>
          <w:b/>
          <w:sz w:val="44"/>
          <w:szCs w:val="44"/>
        </w:rPr>
      </w:pPr>
    </w:p>
    <w:p w:rsidR="00D42E55" w:rsidRPr="0082252F" w:rsidRDefault="00EC5D91">
      <w:pPr>
        <w:tabs>
          <w:tab w:val="left" w:pos="1140"/>
        </w:tabs>
        <w:spacing w:line="600" w:lineRule="auto"/>
        <w:jc w:val="center"/>
        <w:rPr>
          <w:rFonts w:asciiTheme="majorEastAsia" w:eastAsiaTheme="majorEastAsia" w:hAnsiTheme="majorEastAsia" w:cstheme="majorEastAsia"/>
          <w:b/>
          <w:sz w:val="44"/>
          <w:szCs w:val="44"/>
        </w:rPr>
      </w:pPr>
      <w:r w:rsidRPr="0082252F">
        <w:rPr>
          <w:rFonts w:asciiTheme="majorEastAsia" w:eastAsiaTheme="majorEastAsia" w:hAnsiTheme="majorEastAsia" w:cstheme="majorEastAsia" w:hint="eastAsia"/>
          <w:b/>
          <w:sz w:val="44"/>
          <w:szCs w:val="44"/>
        </w:rPr>
        <w:t>番禺中心医院医疗集团外科内镜系统及配套器械</w:t>
      </w:r>
      <w:r>
        <w:rPr>
          <w:rFonts w:asciiTheme="majorEastAsia" w:eastAsiaTheme="majorEastAsia" w:hAnsiTheme="majorEastAsia" w:cstheme="majorEastAsia" w:hint="eastAsia"/>
          <w:b/>
          <w:sz w:val="44"/>
          <w:szCs w:val="44"/>
        </w:rPr>
        <w:t>采购项目</w:t>
      </w:r>
      <w:r w:rsidRPr="0082252F">
        <w:rPr>
          <w:rFonts w:asciiTheme="majorEastAsia" w:eastAsiaTheme="majorEastAsia" w:hAnsiTheme="majorEastAsia" w:cstheme="majorEastAsia" w:hint="eastAsia"/>
          <w:b/>
          <w:sz w:val="44"/>
          <w:szCs w:val="44"/>
        </w:rPr>
        <w:t>市场</w:t>
      </w:r>
      <w:r>
        <w:rPr>
          <w:rFonts w:asciiTheme="majorEastAsia" w:eastAsiaTheme="majorEastAsia" w:hAnsiTheme="majorEastAsia" w:cstheme="majorEastAsia" w:hint="eastAsia"/>
          <w:b/>
          <w:sz w:val="44"/>
          <w:szCs w:val="44"/>
        </w:rPr>
        <w:t>调查</w:t>
      </w:r>
      <w:r w:rsidRPr="0082252F">
        <w:rPr>
          <w:rFonts w:asciiTheme="majorEastAsia" w:eastAsiaTheme="majorEastAsia" w:hAnsiTheme="majorEastAsia" w:cstheme="majorEastAsia" w:hint="eastAsia"/>
          <w:b/>
          <w:sz w:val="44"/>
          <w:szCs w:val="44"/>
        </w:rPr>
        <w:t>公告</w:t>
      </w:r>
    </w:p>
    <w:p w:rsidR="00D42E55" w:rsidRPr="0082252F" w:rsidRDefault="00D42E55">
      <w:pPr>
        <w:tabs>
          <w:tab w:val="left" w:pos="1140"/>
        </w:tabs>
        <w:spacing w:line="360" w:lineRule="auto"/>
        <w:rPr>
          <w:rFonts w:ascii="宋体" w:hAnsi="宋体" w:cs="宋体"/>
          <w:sz w:val="44"/>
          <w:szCs w:val="44"/>
        </w:rPr>
      </w:pPr>
    </w:p>
    <w:p w:rsidR="00D42E55" w:rsidRDefault="00EC5D91">
      <w:pPr>
        <w:tabs>
          <w:tab w:val="left" w:pos="1140"/>
        </w:tabs>
        <w:spacing w:line="360" w:lineRule="auto"/>
        <w:ind w:firstLineChars="200" w:firstLine="480"/>
        <w:rPr>
          <w:rFonts w:ascii="仿宋_GB2312" w:eastAsia="仿宋_GB2312" w:hAnsi="仿宋_GB2312" w:cs="仿宋_GB2312"/>
          <w:b/>
          <w:sz w:val="32"/>
          <w:szCs w:val="32"/>
        </w:rPr>
      </w:pPr>
      <w:r>
        <w:rPr>
          <w:rFonts w:ascii="宋体" w:hAnsi="宋体" w:cs="宋体" w:hint="eastAsia"/>
          <w:sz w:val="24"/>
        </w:rPr>
        <w:t>番禺中心医院医疗集团</w:t>
      </w:r>
      <w:r>
        <w:rPr>
          <w:rFonts w:ascii="宋体" w:hAnsi="宋体" w:cs="宋体"/>
          <w:sz w:val="24"/>
        </w:rPr>
        <w:t>拟采购</w:t>
      </w:r>
      <w:r>
        <w:rPr>
          <w:rFonts w:ascii="宋体" w:hAnsi="宋体" w:cs="宋体" w:hint="eastAsia"/>
          <w:sz w:val="24"/>
        </w:rPr>
        <w:t>一批外科内镜系统及配套器械</w:t>
      </w:r>
      <w:r>
        <w:rPr>
          <w:rFonts w:ascii="宋体" w:hAnsi="宋体" w:cs="宋体"/>
          <w:sz w:val="24"/>
        </w:rPr>
        <w:t>，现进行市场需求调查，请有意向的</w:t>
      </w:r>
      <w:r>
        <w:rPr>
          <w:rFonts w:ascii="宋体" w:hAnsi="宋体" w:cs="宋体" w:hint="eastAsia"/>
          <w:sz w:val="24"/>
        </w:rPr>
        <w:t>供应商</w:t>
      </w:r>
      <w:r>
        <w:rPr>
          <w:rFonts w:ascii="宋体" w:hAnsi="宋体" w:cs="宋体"/>
          <w:sz w:val="24"/>
        </w:rPr>
        <w:t>按以下要求提交资料。所提交的相关调查资料中如涉及弄虚作假的将被列入我院</w:t>
      </w:r>
      <w:r>
        <w:rPr>
          <w:rFonts w:ascii="宋体" w:hAnsi="宋体" w:cs="宋体" w:hint="eastAsia"/>
          <w:sz w:val="24"/>
        </w:rPr>
        <w:t>负面</w:t>
      </w:r>
      <w:r>
        <w:rPr>
          <w:rFonts w:ascii="宋体" w:hAnsi="宋体" w:cs="宋体"/>
          <w:sz w:val="24"/>
        </w:rPr>
        <w:t>名单。我</w:t>
      </w:r>
      <w:r>
        <w:rPr>
          <w:rFonts w:ascii="宋体" w:hAnsi="宋体" w:cs="宋体" w:hint="eastAsia"/>
          <w:sz w:val="24"/>
        </w:rPr>
        <w:t>院</w:t>
      </w:r>
      <w:r>
        <w:rPr>
          <w:rFonts w:ascii="宋体" w:hAnsi="宋体" w:cs="宋体"/>
          <w:sz w:val="24"/>
        </w:rPr>
        <w:t>对所有参与调查潜在供应商提供的资料有保密的责任。</w:t>
      </w:r>
    </w:p>
    <w:p w:rsidR="00D42E55" w:rsidRDefault="00EC5D91">
      <w:pPr>
        <w:tabs>
          <w:tab w:val="left" w:pos="1140"/>
        </w:tabs>
        <w:spacing w:line="360" w:lineRule="auto"/>
        <w:rPr>
          <w:rFonts w:asciiTheme="majorEastAsia" w:eastAsiaTheme="majorEastAsia" w:hAnsiTheme="majorEastAsia" w:cstheme="majorEastAsia"/>
          <w:b/>
          <w:sz w:val="24"/>
        </w:rPr>
      </w:pPr>
      <w:r>
        <w:rPr>
          <w:rFonts w:asciiTheme="majorEastAsia" w:eastAsiaTheme="majorEastAsia" w:hAnsiTheme="majorEastAsia" w:cstheme="majorEastAsia" w:hint="eastAsia"/>
          <w:b/>
          <w:sz w:val="24"/>
        </w:rPr>
        <w:t>一、设备需求清单：</w:t>
      </w:r>
    </w:p>
    <w:tbl>
      <w:tblPr>
        <w:tblStyle w:val="ad"/>
        <w:tblW w:w="0" w:type="auto"/>
        <w:tblLook w:val="04A0" w:firstRow="1" w:lastRow="0" w:firstColumn="1" w:lastColumn="0" w:noHBand="0" w:noVBand="1"/>
      </w:tblPr>
      <w:tblGrid>
        <w:gridCol w:w="1264"/>
        <w:gridCol w:w="2888"/>
        <w:gridCol w:w="2072"/>
        <w:gridCol w:w="2072"/>
      </w:tblGrid>
      <w:tr w:rsidR="00D42E55">
        <w:tc>
          <w:tcPr>
            <w:tcW w:w="1264" w:type="dxa"/>
            <w:vAlign w:val="center"/>
          </w:tcPr>
          <w:p w:rsidR="00D42E55" w:rsidRDefault="00EC5D91">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序号</w:t>
            </w:r>
          </w:p>
        </w:tc>
        <w:tc>
          <w:tcPr>
            <w:tcW w:w="2888" w:type="dxa"/>
            <w:vAlign w:val="center"/>
          </w:tcPr>
          <w:p w:rsidR="00D42E55" w:rsidRDefault="00EC5D91">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设备名称（项目名称）</w:t>
            </w:r>
          </w:p>
        </w:tc>
        <w:tc>
          <w:tcPr>
            <w:tcW w:w="2072" w:type="dxa"/>
            <w:vAlign w:val="center"/>
          </w:tcPr>
          <w:p w:rsidR="00D42E55" w:rsidRDefault="00EC5D91">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数量</w:t>
            </w:r>
          </w:p>
        </w:tc>
        <w:tc>
          <w:tcPr>
            <w:tcW w:w="2072" w:type="dxa"/>
            <w:vAlign w:val="center"/>
          </w:tcPr>
          <w:p w:rsidR="00D42E55" w:rsidRDefault="00EC5D91">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应用方向</w:t>
            </w:r>
          </w:p>
        </w:tc>
      </w:tr>
      <w:tr w:rsidR="00D42E55">
        <w:tc>
          <w:tcPr>
            <w:tcW w:w="1264" w:type="dxa"/>
            <w:vAlign w:val="center"/>
          </w:tcPr>
          <w:p w:rsidR="00D42E55" w:rsidRDefault="00EC5D91">
            <w:pPr>
              <w:spacing w:line="360" w:lineRule="auto"/>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1</w:t>
            </w:r>
          </w:p>
        </w:tc>
        <w:tc>
          <w:tcPr>
            <w:tcW w:w="2888" w:type="dxa"/>
            <w:vAlign w:val="center"/>
          </w:tcPr>
          <w:p w:rsidR="00D42E55" w:rsidRDefault="00EC5D91">
            <w:pPr>
              <w:spacing w:line="360" w:lineRule="auto"/>
              <w:jc w:val="center"/>
              <w:rPr>
                <w:rFonts w:ascii="宋体" w:hAnsi="宋体" w:cs="宋体"/>
                <w:sz w:val="24"/>
              </w:rPr>
            </w:pPr>
            <w:r>
              <w:rPr>
                <w:rFonts w:ascii="宋体" w:hAnsi="宋体" w:cs="宋体" w:hint="eastAsia"/>
                <w:sz w:val="24"/>
              </w:rPr>
              <w:t>全高清腹腔镜影像系统</w:t>
            </w:r>
          </w:p>
        </w:tc>
        <w:tc>
          <w:tcPr>
            <w:tcW w:w="2072" w:type="dxa"/>
            <w:vAlign w:val="center"/>
          </w:tcPr>
          <w:p w:rsidR="00D42E55" w:rsidRDefault="00EC5D91">
            <w:pPr>
              <w:spacing w:line="360" w:lineRule="auto"/>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1</w:t>
            </w:r>
          </w:p>
        </w:tc>
        <w:tc>
          <w:tcPr>
            <w:tcW w:w="2072" w:type="dxa"/>
            <w:vAlign w:val="center"/>
          </w:tcPr>
          <w:p w:rsidR="00D42E55" w:rsidRDefault="00EC5D91">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东院区外科</w:t>
            </w:r>
          </w:p>
        </w:tc>
      </w:tr>
      <w:tr w:rsidR="00D42E55">
        <w:tc>
          <w:tcPr>
            <w:tcW w:w="1264" w:type="dxa"/>
            <w:vAlign w:val="center"/>
          </w:tcPr>
          <w:p w:rsidR="00D42E55" w:rsidRDefault="00EC5D91">
            <w:pPr>
              <w:spacing w:line="360" w:lineRule="auto"/>
              <w:jc w:val="center"/>
              <w:rPr>
                <w:rFonts w:asciiTheme="majorEastAsia" w:eastAsiaTheme="majorEastAsia" w:hAnsiTheme="majorEastAsia" w:cstheme="majorEastAsia"/>
                <w:sz w:val="24"/>
              </w:rPr>
            </w:pPr>
            <w:r>
              <w:rPr>
                <w:rFonts w:asciiTheme="majorEastAsia" w:eastAsiaTheme="majorEastAsia" w:hAnsiTheme="majorEastAsia" w:cstheme="majorEastAsia"/>
                <w:sz w:val="24"/>
              </w:rPr>
              <w:t>2</w:t>
            </w:r>
          </w:p>
        </w:tc>
        <w:tc>
          <w:tcPr>
            <w:tcW w:w="2888" w:type="dxa"/>
            <w:vAlign w:val="center"/>
          </w:tcPr>
          <w:p w:rsidR="00D42E55" w:rsidRDefault="00EC5D91">
            <w:pPr>
              <w:spacing w:line="360" w:lineRule="auto"/>
              <w:jc w:val="center"/>
              <w:rPr>
                <w:rFonts w:ascii="宋体" w:hAnsi="宋体" w:cs="宋体"/>
                <w:sz w:val="24"/>
              </w:rPr>
            </w:pPr>
            <w:r>
              <w:rPr>
                <w:rFonts w:ascii="宋体" w:hAnsi="宋体" w:cs="宋体" w:hint="eastAsia"/>
                <w:sz w:val="24"/>
              </w:rPr>
              <w:t>高清内窥镜摄像系统</w:t>
            </w:r>
          </w:p>
        </w:tc>
        <w:tc>
          <w:tcPr>
            <w:tcW w:w="2072" w:type="dxa"/>
            <w:vAlign w:val="center"/>
          </w:tcPr>
          <w:p w:rsidR="00D42E55" w:rsidRDefault="00EC5D91">
            <w:pPr>
              <w:spacing w:line="360" w:lineRule="auto"/>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1</w:t>
            </w:r>
          </w:p>
        </w:tc>
        <w:tc>
          <w:tcPr>
            <w:tcW w:w="2072" w:type="dxa"/>
            <w:vAlign w:val="center"/>
          </w:tcPr>
          <w:p w:rsidR="00D42E55" w:rsidRDefault="00EC5D91">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手术室</w:t>
            </w:r>
          </w:p>
        </w:tc>
      </w:tr>
      <w:tr w:rsidR="00D42E55">
        <w:tc>
          <w:tcPr>
            <w:tcW w:w="1264" w:type="dxa"/>
            <w:vAlign w:val="center"/>
          </w:tcPr>
          <w:p w:rsidR="00D42E55" w:rsidRDefault="00EC5D91">
            <w:pPr>
              <w:spacing w:line="360" w:lineRule="auto"/>
              <w:jc w:val="center"/>
              <w:rPr>
                <w:rFonts w:asciiTheme="majorEastAsia" w:eastAsiaTheme="majorEastAsia" w:hAnsiTheme="majorEastAsia" w:cstheme="majorEastAsia"/>
                <w:sz w:val="24"/>
              </w:rPr>
            </w:pPr>
            <w:r>
              <w:rPr>
                <w:rFonts w:asciiTheme="majorEastAsia" w:eastAsiaTheme="majorEastAsia" w:hAnsiTheme="majorEastAsia" w:cstheme="majorEastAsia"/>
                <w:sz w:val="24"/>
              </w:rPr>
              <w:t>3</w:t>
            </w:r>
          </w:p>
        </w:tc>
        <w:tc>
          <w:tcPr>
            <w:tcW w:w="2888" w:type="dxa"/>
            <w:vAlign w:val="center"/>
          </w:tcPr>
          <w:p w:rsidR="00D42E55" w:rsidRDefault="00EC5D91">
            <w:pPr>
              <w:spacing w:line="360" w:lineRule="auto"/>
              <w:jc w:val="center"/>
              <w:rPr>
                <w:rFonts w:ascii="宋体" w:hAnsi="宋体" w:cs="宋体"/>
                <w:sz w:val="24"/>
              </w:rPr>
            </w:pPr>
            <w:r>
              <w:rPr>
                <w:rFonts w:ascii="宋体" w:hAnsi="宋体" w:cs="宋体" w:hint="eastAsia"/>
                <w:sz w:val="24"/>
              </w:rPr>
              <w:t>腹腔镜（3</w:t>
            </w:r>
            <w:r>
              <w:rPr>
                <w:rFonts w:ascii="宋体" w:hAnsi="宋体" w:cs="宋体"/>
                <w:sz w:val="24"/>
              </w:rPr>
              <w:t>0</w:t>
            </w:r>
            <w:r>
              <w:rPr>
                <w:rFonts w:ascii="宋体" w:hAnsi="宋体" w:cs="宋体" w:hint="eastAsia"/>
                <w:sz w:val="24"/>
              </w:rPr>
              <w:t>度）</w:t>
            </w:r>
          </w:p>
        </w:tc>
        <w:tc>
          <w:tcPr>
            <w:tcW w:w="2072" w:type="dxa"/>
            <w:vAlign w:val="center"/>
          </w:tcPr>
          <w:p w:rsidR="00D42E55" w:rsidRDefault="00EC5D91">
            <w:pPr>
              <w:spacing w:line="360" w:lineRule="auto"/>
              <w:jc w:val="center"/>
              <w:rPr>
                <w:rFonts w:asciiTheme="majorEastAsia" w:eastAsiaTheme="majorEastAsia" w:hAnsiTheme="majorEastAsia" w:cstheme="majorEastAsia"/>
                <w:sz w:val="24"/>
              </w:rPr>
            </w:pPr>
            <w:r>
              <w:rPr>
                <w:rFonts w:asciiTheme="majorEastAsia" w:eastAsiaTheme="majorEastAsia" w:hAnsiTheme="majorEastAsia" w:cstheme="majorEastAsia"/>
                <w:sz w:val="24"/>
              </w:rPr>
              <w:t>5</w:t>
            </w:r>
          </w:p>
        </w:tc>
        <w:tc>
          <w:tcPr>
            <w:tcW w:w="2072" w:type="dxa"/>
            <w:vAlign w:val="center"/>
          </w:tcPr>
          <w:p w:rsidR="00D42E55" w:rsidRDefault="00EC5D91">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手术室</w:t>
            </w:r>
          </w:p>
        </w:tc>
      </w:tr>
      <w:tr w:rsidR="00D42E55">
        <w:tc>
          <w:tcPr>
            <w:tcW w:w="1264" w:type="dxa"/>
            <w:vAlign w:val="center"/>
          </w:tcPr>
          <w:p w:rsidR="00D42E55" w:rsidRDefault="00EC5D91">
            <w:pPr>
              <w:spacing w:line="360" w:lineRule="auto"/>
              <w:jc w:val="center"/>
              <w:rPr>
                <w:rFonts w:asciiTheme="majorEastAsia" w:eastAsiaTheme="majorEastAsia" w:hAnsiTheme="majorEastAsia" w:cstheme="majorEastAsia"/>
                <w:sz w:val="24"/>
              </w:rPr>
            </w:pPr>
            <w:r>
              <w:rPr>
                <w:rFonts w:asciiTheme="majorEastAsia" w:eastAsiaTheme="majorEastAsia" w:hAnsiTheme="majorEastAsia" w:cstheme="majorEastAsia"/>
                <w:sz w:val="24"/>
              </w:rPr>
              <w:t>4</w:t>
            </w:r>
          </w:p>
        </w:tc>
        <w:tc>
          <w:tcPr>
            <w:tcW w:w="2888" w:type="dxa"/>
            <w:vAlign w:val="center"/>
          </w:tcPr>
          <w:p w:rsidR="00D42E55" w:rsidRDefault="00EC5D91">
            <w:pPr>
              <w:spacing w:line="360" w:lineRule="auto"/>
              <w:jc w:val="center"/>
              <w:rPr>
                <w:rFonts w:ascii="宋体" w:hAnsi="宋体" w:cs="宋体"/>
                <w:sz w:val="24"/>
              </w:rPr>
            </w:pPr>
            <w:r>
              <w:rPr>
                <w:rFonts w:ascii="宋体" w:hAnsi="宋体" w:cs="宋体" w:hint="eastAsia"/>
                <w:sz w:val="24"/>
              </w:rPr>
              <w:t>关节镜</w:t>
            </w:r>
          </w:p>
        </w:tc>
        <w:tc>
          <w:tcPr>
            <w:tcW w:w="2072" w:type="dxa"/>
            <w:vAlign w:val="center"/>
          </w:tcPr>
          <w:p w:rsidR="00D42E55" w:rsidRDefault="00EC5D91">
            <w:pPr>
              <w:spacing w:line="360" w:lineRule="auto"/>
              <w:jc w:val="center"/>
              <w:rPr>
                <w:rFonts w:asciiTheme="majorEastAsia" w:eastAsiaTheme="majorEastAsia" w:hAnsiTheme="majorEastAsia" w:cstheme="majorEastAsia"/>
                <w:sz w:val="24"/>
              </w:rPr>
            </w:pPr>
            <w:r>
              <w:rPr>
                <w:rFonts w:asciiTheme="majorEastAsia" w:eastAsiaTheme="majorEastAsia" w:hAnsiTheme="majorEastAsia" w:cstheme="majorEastAsia"/>
                <w:sz w:val="24"/>
              </w:rPr>
              <w:t>3</w:t>
            </w:r>
          </w:p>
        </w:tc>
        <w:tc>
          <w:tcPr>
            <w:tcW w:w="2072" w:type="dxa"/>
            <w:vAlign w:val="center"/>
          </w:tcPr>
          <w:p w:rsidR="00D42E55" w:rsidRDefault="00EC5D91">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骨关节与运动医学科</w:t>
            </w:r>
          </w:p>
        </w:tc>
      </w:tr>
      <w:tr w:rsidR="00D42E55">
        <w:tc>
          <w:tcPr>
            <w:tcW w:w="1264" w:type="dxa"/>
            <w:vAlign w:val="center"/>
          </w:tcPr>
          <w:p w:rsidR="00D42E55" w:rsidRDefault="00EC5D91">
            <w:pPr>
              <w:spacing w:line="360" w:lineRule="auto"/>
              <w:jc w:val="center"/>
              <w:rPr>
                <w:rFonts w:asciiTheme="majorEastAsia" w:eastAsiaTheme="majorEastAsia" w:hAnsiTheme="majorEastAsia" w:cstheme="majorEastAsia"/>
                <w:sz w:val="24"/>
              </w:rPr>
            </w:pPr>
            <w:r>
              <w:rPr>
                <w:rFonts w:asciiTheme="majorEastAsia" w:eastAsiaTheme="majorEastAsia" w:hAnsiTheme="majorEastAsia" w:cstheme="majorEastAsia"/>
                <w:sz w:val="24"/>
              </w:rPr>
              <w:t>5</w:t>
            </w:r>
          </w:p>
        </w:tc>
        <w:tc>
          <w:tcPr>
            <w:tcW w:w="2888" w:type="dxa"/>
            <w:vAlign w:val="center"/>
          </w:tcPr>
          <w:p w:rsidR="00D42E55" w:rsidRDefault="00EC5D91">
            <w:pPr>
              <w:spacing w:line="360" w:lineRule="auto"/>
              <w:jc w:val="center"/>
              <w:rPr>
                <w:rFonts w:ascii="宋体" w:hAnsi="宋体" w:cs="宋体"/>
                <w:sz w:val="24"/>
              </w:rPr>
            </w:pPr>
            <w:r>
              <w:rPr>
                <w:rFonts w:ascii="宋体" w:hAnsi="宋体" w:cs="宋体" w:hint="eastAsia"/>
                <w:sz w:val="24"/>
              </w:rPr>
              <w:t>关节</w:t>
            </w:r>
            <w:proofErr w:type="gramStart"/>
            <w:r>
              <w:rPr>
                <w:rFonts w:ascii="宋体" w:hAnsi="宋体" w:cs="宋体" w:hint="eastAsia"/>
                <w:sz w:val="24"/>
              </w:rPr>
              <w:t>镜配套</w:t>
            </w:r>
            <w:proofErr w:type="gramEnd"/>
            <w:r>
              <w:rPr>
                <w:rFonts w:ascii="宋体" w:hAnsi="宋体" w:cs="宋体" w:hint="eastAsia"/>
                <w:sz w:val="24"/>
              </w:rPr>
              <w:t>工具</w:t>
            </w:r>
          </w:p>
        </w:tc>
        <w:tc>
          <w:tcPr>
            <w:tcW w:w="2072" w:type="dxa"/>
            <w:vAlign w:val="center"/>
          </w:tcPr>
          <w:p w:rsidR="00D42E55" w:rsidRDefault="00EC5D91">
            <w:pPr>
              <w:spacing w:line="360" w:lineRule="auto"/>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1</w:t>
            </w:r>
          </w:p>
        </w:tc>
        <w:tc>
          <w:tcPr>
            <w:tcW w:w="2072" w:type="dxa"/>
            <w:vAlign w:val="center"/>
          </w:tcPr>
          <w:p w:rsidR="00D42E55" w:rsidRDefault="00EC5D91">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骨关节与运动医学科</w:t>
            </w:r>
          </w:p>
        </w:tc>
      </w:tr>
    </w:tbl>
    <w:p w:rsidR="00D42E55" w:rsidRDefault="00D42E55">
      <w:pPr>
        <w:spacing w:line="360" w:lineRule="auto"/>
        <w:ind w:firstLineChars="210" w:firstLine="504"/>
        <w:rPr>
          <w:rFonts w:asciiTheme="majorEastAsia" w:eastAsiaTheme="majorEastAsia" w:hAnsiTheme="majorEastAsia" w:cstheme="majorEastAsia"/>
          <w:sz w:val="24"/>
          <w:lang w:val="zh-CN"/>
        </w:rPr>
      </w:pPr>
    </w:p>
    <w:p w:rsidR="00D42E55" w:rsidRDefault="00EC5D91">
      <w:pPr>
        <w:pStyle w:val="ae"/>
        <w:tabs>
          <w:tab w:val="left" w:pos="709"/>
        </w:tabs>
        <w:spacing w:line="360" w:lineRule="auto"/>
        <w:ind w:firstLineChars="0" w:firstLine="0"/>
        <w:rPr>
          <w:rFonts w:ascii="宋体" w:hAnsi="宋体" w:cs="宋体"/>
          <w:b/>
          <w:bCs/>
          <w:sz w:val="24"/>
        </w:rPr>
      </w:pPr>
      <w:r>
        <w:rPr>
          <w:rFonts w:ascii="宋体" w:hAnsi="宋体" w:cs="宋体" w:hint="eastAsia"/>
          <w:b/>
          <w:bCs/>
          <w:sz w:val="24"/>
        </w:rPr>
        <w:t>二、技术参数要求</w:t>
      </w: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037"/>
        <w:gridCol w:w="3649"/>
        <w:gridCol w:w="2222"/>
      </w:tblGrid>
      <w:tr w:rsidR="00D42E55">
        <w:tc>
          <w:tcPr>
            <w:tcW w:w="705" w:type="dxa"/>
          </w:tcPr>
          <w:p w:rsidR="00D42E55" w:rsidRDefault="00EC5D91">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序号</w:t>
            </w:r>
          </w:p>
        </w:tc>
        <w:tc>
          <w:tcPr>
            <w:tcW w:w="2037" w:type="dxa"/>
          </w:tcPr>
          <w:p w:rsidR="00D42E55" w:rsidRDefault="00EC5D91">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设备名称</w:t>
            </w:r>
          </w:p>
        </w:tc>
        <w:tc>
          <w:tcPr>
            <w:tcW w:w="3649" w:type="dxa"/>
          </w:tcPr>
          <w:p w:rsidR="00D42E55" w:rsidRDefault="00EC5D91">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技术功能需求</w:t>
            </w:r>
          </w:p>
        </w:tc>
        <w:tc>
          <w:tcPr>
            <w:tcW w:w="2222" w:type="dxa"/>
          </w:tcPr>
          <w:p w:rsidR="00D42E55" w:rsidRDefault="00EC5D91">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备注</w:t>
            </w:r>
          </w:p>
        </w:tc>
      </w:tr>
      <w:tr w:rsidR="00D42E55">
        <w:tc>
          <w:tcPr>
            <w:tcW w:w="705" w:type="dxa"/>
          </w:tcPr>
          <w:p w:rsidR="00D42E55" w:rsidRDefault="00EC5D91">
            <w:pPr>
              <w:spacing w:line="360" w:lineRule="auto"/>
              <w:jc w:val="center"/>
              <w:rPr>
                <w:rFonts w:asciiTheme="majorEastAsia" w:eastAsiaTheme="majorEastAsia" w:hAnsiTheme="majorEastAsia" w:cstheme="majorEastAsia"/>
                <w:szCs w:val="21"/>
              </w:rPr>
            </w:pPr>
            <w:r>
              <w:rPr>
                <w:rFonts w:asciiTheme="majorEastAsia" w:eastAsiaTheme="majorEastAsia" w:hAnsiTheme="majorEastAsia" w:cstheme="majorEastAsia"/>
                <w:szCs w:val="21"/>
              </w:rPr>
              <w:t>1</w:t>
            </w:r>
          </w:p>
        </w:tc>
        <w:tc>
          <w:tcPr>
            <w:tcW w:w="2037" w:type="dxa"/>
          </w:tcPr>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全高清腹腔镜影像系统（东院区）</w:t>
            </w:r>
          </w:p>
        </w:tc>
        <w:tc>
          <w:tcPr>
            <w:tcW w:w="3649" w:type="dxa"/>
          </w:tcPr>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产品用途：可应用于普外科、妇科、小儿外科、泌尿外科、骨科、耳鼻喉等多科室多种疾病的微创治疗。</w:t>
            </w:r>
          </w:p>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2</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技术功能需求：</w:t>
            </w:r>
          </w:p>
          <w:p w:rsidR="00D42E55" w:rsidRDefault="00EC5D91">
            <w:pPr>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1）影像增强功能；</w:t>
            </w:r>
          </w:p>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2）双路影像处理功能，可同时处理两路内镜信号，方便</w:t>
            </w:r>
            <w:proofErr w:type="gramStart"/>
            <w:r>
              <w:rPr>
                <w:rFonts w:asciiTheme="majorEastAsia" w:eastAsiaTheme="majorEastAsia" w:hAnsiTheme="majorEastAsia" w:cstheme="majorEastAsia" w:hint="eastAsia"/>
                <w:szCs w:val="21"/>
                <w:lang w:val="zh-CN"/>
              </w:rPr>
              <w:t>开展双镜联合</w:t>
            </w:r>
            <w:proofErr w:type="gramEnd"/>
            <w:r>
              <w:rPr>
                <w:rFonts w:asciiTheme="majorEastAsia" w:eastAsiaTheme="majorEastAsia" w:hAnsiTheme="majorEastAsia" w:cstheme="majorEastAsia" w:hint="eastAsia"/>
                <w:szCs w:val="21"/>
                <w:lang w:val="zh-CN"/>
              </w:rPr>
              <w:t>手术；</w:t>
            </w:r>
          </w:p>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3）手术影音资料存档和管理功能，</w:t>
            </w:r>
            <w:r>
              <w:rPr>
                <w:rFonts w:asciiTheme="majorEastAsia" w:eastAsiaTheme="majorEastAsia" w:hAnsiTheme="majorEastAsia" w:cstheme="majorEastAsia" w:hint="eastAsia"/>
                <w:szCs w:val="21"/>
                <w:lang w:val="zh-CN"/>
              </w:rPr>
              <w:lastRenderedPageBreak/>
              <w:t>主机自带的全高清手术录像刻录功能；</w:t>
            </w:r>
          </w:p>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4）模块化设计，可以根据需要搭载不同模块实现不同需求，可以更新搭载最新功能的模块。</w:t>
            </w:r>
          </w:p>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5）高分辨率1</w:t>
            </w:r>
            <w:r>
              <w:rPr>
                <w:rFonts w:asciiTheme="majorEastAsia" w:eastAsiaTheme="majorEastAsia" w:hAnsiTheme="majorEastAsia" w:cstheme="majorEastAsia"/>
                <w:szCs w:val="21"/>
                <w:lang w:val="zh-CN"/>
              </w:rPr>
              <w:t>920x1080或以上；</w:t>
            </w:r>
          </w:p>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6）导光束耐高温；</w:t>
            </w:r>
          </w:p>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7）腹腔镜可高温高压消毒；</w:t>
            </w:r>
          </w:p>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8）冷光源，灯泡寿命3</w:t>
            </w:r>
            <w:r>
              <w:rPr>
                <w:rFonts w:asciiTheme="majorEastAsia" w:eastAsiaTheme="majorEastAsia" w:hAnsiTheme="majorEastAsia" w:cstheme="majorEastAsia"/>
                <w:szCs w:val="21"/>
                <w:lang w:val="zh-CN"/>
              </w:rPr>
              <w:t>0000</w:t>
            </w:r>
            <w:r>
              <w:rPr>
                <w:rFonts w:asciiTheme="majorEastAsia" w:eastAsiaTheme="majorEastAsia" w:hAnsiTheme="majorEastAsia" w:cstheme="majorEastAsia" w:hint="eastAsia"/>
                <w:szCs w:val="21"/>
                <w:lang w:val="zh-CN"/>
              </w:rPr>
              <w:t>小时或以上；</w:t>
            </w:r>
          </w:p>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9）监视器2</w:t>
            </w:r>
            <w:r>
              <w:rPr>
                <w:rFonts w:asciiTheme="majorEastAsia" w:eastAsiaTheme="majorEastAsia" w:hAnsiTheme="majorEastAsia" w:cstheme="majorEastAsia"/>
                <w:szCs w:val="21"/>
                <w:lang w:val="zh-CN"/>
              </w:rPr>
              <w:t>7</w:t>
            </w:r>
            <w:r>
              <w:rPr>
                <w:rFonts w:asciiTheme="majorEastAsia" w:eastAsiaTheme="majorEastAsia" w:hAnsiTheme="majorEastAsia" w:cstheme="majorEastAsia" w:hint="eastAsia"/>
                <w:szCs w:val="21"/>
                <w:lang w:val="zh-CN"/>
              </w:rPr>
              <w:t>寸或以上全高清医用专业级监视器。</w:t>
            </w:r>
          </w:p>
          <w:p w:rsidR="00D42E55" w:rsidRDefault="00D42E55">
            <w:pPr>
              <w:spacing w:line="276" w:lineRule="auto"/>
              <w:rPr>
                <w:rFonts w:asciiTheme="majorEastAsia" w:eastAsiaTheme="majorEastAsia" w:hAnsiTheme="majorEastAsia" w:cstheme="majorEastAsia"/>
                <w:szCs w:val="21"/>
                <w:lang w:val="zh-CN"/>
              </w:rPr>
            </w:pPr>
          </w:p>
        </w:tc>
        <w:tc>
          <w:tcPr>
            <w:tcW w:w="2222" w:type="dxa"/>
          </w:tcPr>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lastRenderedPageBreak/>
              <w:t>1</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主机1台；</w:t>
            </w:r>
          </w:p>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2</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模块1套；</w:t>
            </w:r>
          </w:p>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3</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摄像头1个；</w:t>
            </w:r>
          </w:p>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4</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冷光源1台；</w:t>
            </w:r>
          </w:p>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5</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监视器1台；</w:t>
            </w:r>
          </w:p>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6</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导光速2条；</w:t>
            </w:r>
          </w:p>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7</w:t>
            </w:r>
            <w:r>
              <w:rPr>
                <w:rFonts w:asciiTheme="majorEastAsia" w:eastAsiaTheme="majorEastAsia" w:hAnsiTheme="majorEastAsia" w:cstheme="majorEastAsia"/>
                <w:szCs w:val="21"/>
                <w:lang w:val="zh-CN"/>
              </w:rPr>
              <w:t>.30</w:t>
            </w:r>
            <w:r>
              <w:rPr>
                <w:rFonts w:asciiTheme="majorEastAsia" w:eastAsiaTheme="majorEastAsia" w:hAnsiTheme="majorEastAsia" w:cstheme="majorEastAsia" w:hint="eastAsia"/>
                <w:szCs w:val="21"/>
                <w:lang w:val="zh-CN"/>
              </w:rPr>
              <w:t>度腹腔镜1套；</w:t>
            </w:r>
          </w:p>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8</w:t>
            </w:r>
            <w:r>
              <w:rPr>
                <w:rFonts w:asciiTheme="majorEastAsia" w:eastAsiaTheme="majorEastAsia" w:hAnsiTheme="majorEastAsia" w:cstheme="majorEastAsia"/>
                <w:szCs w:val="21"/>
                <w:lang w:val="zh-CN"/>
              </w:rPr>
              <w:t>.30度小儿腹腔镜</w:t>
            </w:r>
            <w:r>
              <w:rPr>
                <w:rFonts w:asciiTheme="majorEastAsia" w:eastAsiaTheme="majorEastAsia" w:hAnsiTheme="majorEastAsia" w:cstheme="majorEastAsia" w:hint="eastAsia"/>
                <w:szCs w:val="21"/>
                <w:lang w:val="zh-CN"/>
              </w:rPr>
              <w:t>1套</w:t>
            </w:r>
            <w:r>
              <w:rPr>
                <w:rFonts w:asciiTheme="majorEastAsia" w:eastAsiaTheme="majorEastAsia" w:hAnsiTheme="majorEastAsia" w:cstheme="majorEastAsia"/>
                <w:szCs w:val="21"/>
                <w:lang w:val="zh-CN"/>
              </w:rPr>
              <w:t>；</w:t>
            </w:r>
          </w:p>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lastRenderedPageBreak/>
              <w:t>9</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腹腔镜专用</w:t>
            </w:r>
            <w:r>
              <w:rPr>
                <w:rFonts w:asciiTheme="majorEastAsia" w:eastAsiaTheme="majorEastAsia" w:hAnsiTheme="majorEastAsia" w:cstheme="majorEastAsia"/>
                <w:szCs w:val="21"/>
                <w:lang w:val="zh-CN"/>
              </w:rPr>
              <w:t>台车</w:t>
            </w:r>
            <w:r>
              <w:rPr>
                <w:rFonts w:asciiTheme="majorEastAsia" w:eastAsiaTheme="majorEastAsia" w:hAnsiTheme="majorEastAsia" w:cstheme="majorEastAsia" w:hint="eastAsia"/>
                <w:szCs w:val="21"/>
                <w:lang w:val="zh-CN"/>
              </w:rPr>
              <w:t>1台</w:t>
            </w:r>
            <w:r>
              <w:rPr>
                <w:rFonts w:asciiTheme="majorEastAsia" w:eastAsiaTheme="majorEastAsia" w:hAnsiTheme="majorEastAsia" w:cstheme="majorEastAsia"/>
                <w:szCs w:val="21"/>
                <w:lang w:val="zh-CN"/>
              </w:rPr>
              <w:t>；</w:t>
            </w:r>
          </w:p>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szCs w:val="21"/>
                <w:lang w:val="zh-CN"/>
              </w:rPr>
              <w:t>0.高清图文工作站</w:t>
            </w:r>
            <w:r>
              <w:rPr>
                <w:rFonts w:asciiTheme="majorEastAsia" w:eastAsiaTheme="majorEastAsia" w:hAnsiTheme="majorEastAsia" w:cstheme="majorEastAsia" w:hint="eastAsia"/>
                <w:szCs w:val="21"/>
                <w:lang w:val="zh-CN"/>
              </w:rPr>
              <w:t>1套</w:t>
            </w:r>
            <w:r>
              <w:rPr>
                <w:rFonts w:asciiTheme="majorEastAsia" w:eastAsiaTheme="majorEastAsia" w:hAnsiTheme="majorEastAsia" w:cstheme="majorEastAsia"/>
                <w:szCs w:val="21"/>
                <w:lang w:val="zh-CN"/>
              </w:rPr>
              <w:t>。</w:t>
            </w:r>
          </w:p>
        </w:tc>
      </w:tr>
      <w:tr w:rsidR="00D42E55">
        <w:tc>
          <w:tcPr>
            <w:tcW w:w="705" w:type="dxa"/>
          </w:tcPr>
          <w:p w:rsidR="00D42E55" w:rsidRDefault="00EC5D91">
            <w:pPr>
              <w:spacing w:line="360" w:lineRule="auto"/>
              <w:jc w:val="center"/>
              <w:rPr>
                <w:rFonts w:asciiTheme="majorEastAsia" w:eastAsiaTheme="majorEastAsia" w:hAnsiTheme="majorEastAsia" w:cstheme="majorEastAsia"/>
                <w:szCs w:val="21"/>
              </w:rPr>
            </w:pPr>
            <w:r>
              <w:rPr>
                <w:rFonts w:asciiTheme="majorEastAsia" w:eastAsiaTheme="majorEastAsia" w:hAnsiTheme="majorEastAsia" w:cstheme="majorEastAsia"/>
                <w:szCs w:val="21"/>
              </w:rPr>
              <w:lastRenderedPageBreak/>
              <w:t>2</w:t>
            </w:r>
          </w:p>
        </w:tc>
        <w:tc>
          <w:tcPr>
            <w:tcW w:w="2037" w:type="dxa"/>
          </w:tcPr>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高清内窥镜摄像系统</w:t>
            </w:r>
          </w:p>
        </w:tc>
        <w:tc>
          <w:tcPr>
            <w:tcW w:w="3649" w:type="dxa"/>
          </w:tcPr>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产品用途：可以用于腹腔镜手术、宫腔镜手术、输尿管镜、膀胱镜手术、胆道镜手术以及关节镜、鼻窦镜手术等多科室多种疾病的微创治疗。</w:t>
            </w:r>
          </w:p>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2</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技术功能需求：</w:t>
            </w:r>
          </w:p>
          <w:p w:rsidR="00D42E55" w:rsidRDefault="00EC5D91">
            <w:pPr>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1）具备特殊</w:t>
            </w:r>
            <w:r>
              <w:rPr>
                <w:rFonts w:asciiTheme="majorEastAsia" w:eastAsiaTheme="majorEastAsia" w:hAnsiTheme="majorEastAsia" w:cstheme="majorEastAsia"/>
                <w:szCs w:val="21"/>
                <w:lang w:val="zh-CN"/>
              </w:rPr>
              <w:t>光</w:t>
            </w:r>
            <w:r>
              <w:rPr>
                <w:rFonts w:asciiTheme="majorEastAsia" w:eastAsiaTheme="majorEastAsia" w:hAnsiTheme="majorEastAsia" w:cstheme="majorEastAsia" w:hint="eastAsia"/>
                <w:szCs w:val="21"/>
                <w:lang w:val="zh-CN"/>
              </w:rPr>
              <w:t>筛查功能；</w:t>
            </w:r>
          </w:p>
          <w:p w:rsidR="00D42E55" w:rsidRDefault="00EC5D91">
            <w:pPr>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2）能兼容科室现有腹腔镜、宫腔镜、输尿管镜、关节镜</w:t>
            </w:r>
            <w:r>
              <w:rPr>
                <w:rFonts w:asciiTheme="majorEastAsia" w:eastAsiaTheme="majorEastAsia" w:hAnsiTheme="majorEastAsia" w:cstheme="majorEastAsia"/>
                <w:szCs w:val="21"/>
              </w:rPr>
              <w:t>、</w:t>
            </w:r>
            <w:r>
              <w:rPr>
                <w:rFonts w:asciiTheme="majorEastAsia" w:eastAsiaTheme="majorEastAsia" w:hAnsiTheme="majorEastAsia" w:cstheme="majorEastAsia" w:hint="eastAsia"/>
                <w:szCs w:val="21"/>
                <w:lang w:val="zh-CN"/>
              </w:rPr>
              <w:t>鼻窦镜；</w:t>
            </w:r>
          </w:p>
          <w:p w:rsidR="00D42E55" w:rsidRDefault="00EC5D91">
            <w:pPr>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3）具有3D腹腔镜功能及可以升级为荧光腔镜；</w:t>
            </w:r>
          </w:p>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4）导光束耐高温；</w:t>
            </w:r>
          </w:p>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szCs w:val="21"/>
                <w:lang w:val="zh-CN"/>
              </w:rPr>
              <w:t>5</w:t>
            </w:r>
            <w:r>
              <w:rPr>
                <w:rFonts w:asciiTheme="majorEastAsia" w:eastAsiaTheme="majorEastAsia" w:hAnsiTheme="majorEastAsia" w:cstheme="majorEastAsia" w:hint="eastAsia"/>
                <w:szCs w:val="21"/>
                <w:lang w:val="zh-CN"/>
              </w:rPr>
              <w:t>）腹腔镜可高温高压消毒；</w:t>
            </w:r>
          </w:p>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szCs w:val="21"/>
                <w:lang w:val="zh-CN"/>
              </w:rPr>
              <w:t>6</w:t>
            </w:r>
            <w:r>
              <w:rPr>
                <w:rFonts w:asciiTheme="majorEastAsia" w:eastAsiaTheme="majorEastAsia" w:hAnsiTheme="majorEastAsia" w:cstheme="majorEastAsia" w:hint="eastAsia"/>
                <w:szCs w:val="21"/>
                <w:lang w:val="zh-CN"/>
              </w:rPr>
              <w:t>）冷光源，灯泡寿命3</w:t>
            </w:r>
            <w:r>
              <w:rPr>
                <w:rFonts w:asciiTheme="majorEastAsia" w:eastAsiaTheme="majorEastAsia" w:hAnsiTheme="majorEastAsia" w:cstheme="majorEastAsia"/>
                <w:szCs w:val="21"/>
                <w:lang w:val="zh-CN"/>
              </w:rPr>
              <w:t>0000</w:t>
            </w:r>
            <w:r>
              <w:rPr>
                <w:rFonts w:asciiTheme="majorEastAsia" w:eastAsiaTheme="majorEastAsia" w:hAnsiTheme="majorEastAsia" w:cstheme="majorEastAsia" w:hint="eastAsia"/>
                <w:szCs w:val="21"/>
                <w:lang w:val="zh-CN"/>
              </w:rPr>
              <w:t>小时或以上；</w:t>
            </w:r>
          </w:p>
          <w:p w:rsidR="00D42E55" w:rsidRDefault="00D42E55">
            <w:pPr>
              <w:spacing w:line="276" w:lineRule="auto"/>
              <w:rPr>
                <w:rFonts w:asciiTheme="majorEastAsia" w:eastAsiaTheme="majorEastAsia" w:hAnsiTheme="majorEastAsia" w:cstheme="majorEastAsia"/>
                <w:szCs w:val="21"/>
                <w:lang w:val="zh-CN"/>
              </w:rPr>
            </w:pPr>
          </w:p>
        </w:tc>
        <w:tc>
          <w:tcPr>
            <w:tcW w:w="2222" w:type="dxa"/>
          </w:tcPr>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主机1台；</w:t>
            </w:r>
          </w:p>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2</w:t>
            </w:r>
            <w:r>
              <w:rPr>
                <w:rFonts w:asciiTheme="majorEastAsia" w:eastAsiaTheme="majorEastAsia" w:hAnsiTheme="majorEastAsia" w:cstheme="majorEastAsia"/>
                <w:szCs w:val="21"/>
                <w:lang w:val="zh-CN"/>
              </w:rPr>
              <w:t>.3</w:t>
            </w:r>
            <w:r>
              <w:rPr>
                <w:rFonts w:asciiTheme="majorEastAsia" w:eastAsiaTheme="majorEastAsia" w:hAnsiTheme="majorEastAsia" w:cstheme="majorEastAsia" w:hint="eastAsia"/>
                <w:szCs w:val="21"/>
                <w:lang w:val="zh-CN"/>
              </w:rPr>
              <w:t>D监视器1台；</w:t>
            </w:r>
          </w:p>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3</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高清摄像头</w:t>
            </w:r>
            <w:r>
              <w:rPr>
                <w:rFonts w:asciiTheme="majorEastAsia" w:eastAsiaTheme="majorEastAsia" w:hAnsiTheme="majorEastAsia" w:cstheme="majorEastAsia"/>
                <w:szCs w:val="21"/>
              </w:rPr>
              <w:t>或（和）</w:t>
            </w:r>
            <w:r>
              <w:rPr>
                <w:rFonts w:asciiTheme="majorEastAsia" w:eastAsiaTheme="majorEastAsia" w:hAnsiTheme="majorEastAsia" w:cstheme="majorEastAsia"/>
                <w:szCs w:val="21"/>
                <w:lang w:val="zh-CN"/>
              </w:rPr>
              <w:t>3</w:t>
            </w:r>
            <w:r>
              <w:rPr>
                <w:rFonts w:asciiTheme="majorEastAsia" w:eastAsiaTheme="majorEastAsia" w:hAnsiTheme="majorEastAsia" w:cstheme="majorEastAsia" w:hint="eastAsia"/>
                <w:szCs w:val="21"/>
                <w:lang w:val="zh-CN"/>
              </w:rPr>
              <w:t>D电子腹腔镜1套；</w:t>
            </w:r>
          </w:p>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4</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腹腔镜1个；</w:t>
            </w:r>
          </w:p>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5</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导光束2条；</w:t>
            </w:r>
          </w:p>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6</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台车1台。</w:t>
            </w:r>
          </w:p>
        </w:tc>
      </w:tr>
      <w:tr w:rsidR="00D42E55">
        <w:tc>
          <w:tcPr>
            <w:tcW w:w="705" w:type="dxa"/>
          </w:tcPr>
          <w:p w:rsidR="00D42E55" w:rsidRDefault="00EC5D91">
            <w:pPr>
              <w:spacing w:line="360" w:lineRule="auto"/>
              <w:jc w:val="center"/>
              <w:rPr>
                <w:rFonts w:asciiTheme="majorEastAsia" w:eastAsiaTheme="majorEastAsia" w:hAnsiTheme="majorEastAsia" w:cstheme="majorEastAsia"/>
                <w:szCs w:val="21"/>
              </w:rPr>
            </w:pPr>
            <w:r>
              <w:rPr>
                <w:rFonts w:asciiTheme="majorEastAsia" w:eastAsiaTheme="majorEastAsia" w:hAnsiTheme="majorEastAsia" w:cstheme="majorEastAsia"/>
                <w:szCs w:val="21"/>
              </w:rPr>
              <w:t>3</w:t>
            </w:r>
          </w:p>
        </w:tc>
        <w:tc>
          <w:tcPr>
            <w:tcW w:w="2037" w:type="dxa"/>
          </w:tcPr>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腹腔镜（3</w:t>
            </w:r>
            <w:r>
              <w:rPr>
                <w:rFonts w:asciiTheme="majorEastAsia" w:eastAsiaTheme="majorEastAsia" w:hAnsiTheme="majorEastAsia" w:cstheme="majorEastAsia"/>
                <w:szCs w:val="21"/>
                <w:lang w:val="zh-CN"/>
              </w:rPr>
              <w:t>0</w:t>
            </w:r>
            <w:r>
              <w:rPr>
                <w:rFonts w:asciiTheme="majorEastAsia" w:eastAsiaTheme="majorEastAsia" w:hAnsiTheme="majorEastAsia" w:cstheme="majorEastAsia" w:hint="eastAsia"/>
                <w:szCs w:val="21"/>
                <w:lang w:val="zh-CN"/>
              </w:rPr>
              <w:t>度）</w:t>
            </w:r>
          </w:p>
        </w:tc>
        <w:tc>
          <w:tcPr>
            <w:tcW w:w="3649" w:type="dxa"/>
          </w:tcPr>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产品用途：可以配套现有内镜设备用于各种腹腔镜手术、宫腔镜手术、输尿管镜、膀胱镜手术、胆道镜手术等多科室多种疾病的微创治疗。</w:t>
            </w:r>
          </w:p>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2</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技术功能需求：</w:t>
            </w:r>
          </w:p>
          <w:p w:rsidR="00D42E55" w:rsidRDefault="00EC5D91">
            <w:pPr>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1）配套现有内镜系统使用；</w:t>
            </w:r>
          </w:p>
          <w:p w:rsidR="00D42E55" w:rsidRDefault="00EC5D91">
            <w:pPr>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2）5mm</w:t>
            </w:r>
            <w:r>
              <w:rPr>
                <w:rFonts w:asciiTheme="majorEastAsia" w:eastAsiaTheme="majorEastAsia" w:hAnsiTheme="majorEastAsia" w:cstheme="majorEastAsia"/>
                <w:szCs w:val="21"/>
                <w:lang w:val="zh-CN"/>
              </w:rPr>
              <w:softHyphen/>
            </w: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szCs w:val="21"/>
                <w:lang w:val="zh-CN"/>
              </w:rPr>
              <w:t>0</w:t>
            </w:r>
            <w:r>
              <w:rPr>
                <w:rFonts w:asciiTheme="majorEastAsia" w:eastAsiaTheme="majorEastAsia" w:hAnsiTheme="majorEastAsia" w:cstheme="majorEastAsia" w:hint="eastAsia"/>
                <w:szCs w:val="21"/>
                <w:lang w:val="zh-CN"/>
              </w:rPr>
              <w:t>mm内镜；</w:t>
            </w:r>
          </w:p>
          <w:p w:rsidR="00D42E55" w:rsidRDefault="00EC5D91">
            <w:pPr>
              <w:spacing w:line="276" w:lineRule="auto"/>
              <w:rPr>
                <w:rFonts w:asciiTheme="majorEastAsia" w:eastAsiaTheme="majorEastAsia" w:hAnsiTheme="majorEastAsia" w:cstheme="majorEastAsia"/>
                <w:szCs w:val="21"/>
                <w:lang w:val="zh-CN"/>
              </w:rPr>
            </w:pPr>
            <w:r>
              <w:rPr>
                <w:rFonts w:asciiTheme="majorEastAsia" w:eastAsiaTheme="majorEastAsia" w:hAnsiTheme="majorEastAsia" w:cstheme="majorEastAsia"/>
                <w:szCs w:val="21"/>
                <w:lang w:val="zh-CN"/>
              </w:rPr>
              <w:t>3</w:t>
            </w:r>
            <w:r>
              <w:rPr>
                <w:rFonts w:asciiTheme="majorEastAsia" w:eastAsiaTheme="majorEastAsia" w:hAnsiTheme="majorEastAsia" w:cstheme="majorEastAsia" w:hint="eastAsia"/>
                <w:szCs w:val="21"/>
                <w:lang w:val="zh-CN"/>
              </w:rPr>
              <w:t>）可高温高压消毒。</w:t>
            </w:r>
          </w:p>
          <w:p w:rsidR="00D42E55" w:rsidRDefault="00D42E55">
            <w:pPr>
              <w:pStyle w:val="a0"/>
              <w:rPr>
                <w:lang w:val="zh-CN"/>
              </w:rPr>
            </w:pPr>
          </w:p>
        </w:tc>
        <w:tc>
          <w:tcPr>
            <w:tcW w:w="2222" w:type="dxa"/>
          </w:tcPr>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腹腔镜1套；</w:t>
            </w:r>
          </w:p>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2</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相关配套1套。</w:t>
            </w:r>
          </w:p>
        </w:tc>
      </w:tr>
      <w:tr w:rsidR="00D42E55">
        <w:tc>
          <w:tcPr>
            <w:tcW w:w="705" w:type="dxa"/>
          </w:tcPr>
          <w:p w:rsidR="00D42E55" w:rsidRDefault="00EC5D91">
            <w:pPr>
              <w:spacing w:line="360" w:lineRule="auto"/>
              <w:jc w:val="center"/>
              <w:rPr>
                <w:rFonts w:asciiTheme="majorEastAsia" w:eastAsiaTheme="majorEastAsia" w:hAnsiTheme="majorEastAsia" w:cstheme="majorEastAsia"/>
                <w:szCs w:val="21"/>
              </w:rPr>
            </w:pPr>
            <w:r>
              <w:rPr>
                <w:rFonts w:asciiTheme="majorEastAsia" w:eastAsiaTheme="majorEastAsia" w:hAnsiTheme="majorEastAsia" w:cstheme="majorEastAsia"/>
                <w:szCs w:val="21"/>
              </w:rPr>
              <w:t>4</w:t>
            </w:r>
          </w:p>
        </w:tc>
        <w:tc>
          <w:tcPr>
            <w:tcW w:w="2037" w:type="dxa"/>
          </w:tcPr>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关节镜</w:t>
            </w:r>
          </w:p>
        </w:tc>
        <w:tc>
          <w:tcPr>
            <w:tcW w:w="3649" w:type="dxa"/>
          </w:tcPr>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产品用途：用于关节镜手术。</w:t>
            </w:r>
          </w:p>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2</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技术功能需求：</w:t>
            </w:r>
          </w:p>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lastRenderedPageBreak/>
              <w:t>1）外径≤</w:t>
            </w:r>
            <w:r>
              <w:rPr>
                <w:rFonts w:asciiTheme="majorEastAsia" w:eastAsiaTheme="majorEastAsia" w:hAnsiTheme="majorEastAsia" w:cstheme="majorEastAsia"/>
                <w:szCs w:val="21"/>
                <w:lang w:val="zh-CN"/>
              </w:rPr>
              <w:t>4.0mm</w:t>
            </w:r>
            <w:r>
              <w:rPr>
                <w:rFonts w:asciiTheme="majorEastAsia" w:eastAsiaTheme="majorEastAsia" w:hAnsiTheme="majorEastAsia" w:cstheme="majorEastAsia" w:hint="eastAsia"/>
                <w:szCs w:val="21"/>
                <w:lang w:val="zh-CN"/>
              </w:rPr>
              <w:t>；</w:t>
            </w:r>
          </w:p>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szCs w:val="21"/>
                <w:lang w:val="zh-CN"/>
              </w:rPr>
              <w:t>2</w:t>
            </w:r>
            <w:r>
              <w:rPr>
                <w:rFonts w:asciiTheme="majorEastAsia" w:eastAsiaTheme="majorEastAsia" w:hAnsiTheme="majorEastAsia" w:cstheme="majorEastAsia" w:hint="eastAsia"/>
                <w:szCs w:val="21"/>
                <w:lang w:val="zh-CN"/>
              </w:rPr>
              <w:t>）视野角≥</w:t>
            </w:r>
            <w:r>
              <w:rPr>
                <w:rFonts w:asciiTheme="majorEastAsia" w:eastAsiaTheme="majorEastAsia" w:hAnsiTheme="majorEastAsia" w:cstheme="majorEastAsia"/>
                <w:szCs w:val="21"/>
                <w:lang w:val="zh-CN"/>
              </w:rPr>
              <w:t xml:space="preserve"> 30</w:t>
            </w:r>
            <w:r>
              <w:rPr>
                <w:rFonts w:asciiTheme="majorEastAsia" w:eastAsiaTheme="majorEastAsia" w:hAnsiTheme="majorEastAsia" w:cstheme="majorEastAsia" w:hint="eastAsia"/>
                <w:szCs w:val="21"/>
                <w:lang w:val="zh-CN"/>
              </w:rPr>
              <w:t>度；</w:t>
            </w:r>
          </w:p>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szCs w:val="21"/>
                <w:lang w:val="zh-CN"/>
              </w:rPr>
              <w:t>3</w:t>
            </w:r>
            <w:r>
              <w:rPr>
                <w:rFonts w:asciiTheme="majorEastAsia" w:eastAsiaTheme="majorEastAsia" w:hAnsiTheme="majorEastAsia" w:cstheme="majorEastAsia" w:hint="eastAsia"/>
                <w:szCs w:val="21"/>
                <w:lang w:val="zh-CN"/>
              </w:rPr>
              <w:t>）镜体长度≥</w:t>
            </w:r>
            <w:r>
              <w:rPr>
                <w:rFonts w:asciiTheme="majorEastAsia" w:eastAsiaTheme="majorEastAsia" w:hAnsiTheme="majorEastAsia" w:cstheme="majorEastAsia"/>
                <w:szCs w:val="21"/>
                <w:lang w:val="zh-CN"/>
              </w:rPr>
              <w:t>140mm</w:t>
            </w:r>
            <w:r>
              <w:rPr>
                <w:rFonts w:asciiTheme="majorEastAsia" w:eastAsiaTheme="majorEastAsia" w:hAnsiTheme="majorEastAsia" w:cstheme="majorEastAsia" w:hint="eastAsia"/>
                <w:szCs w:val="21"/>
                <w:lang w:val="zh-CN"/>
              </w:rPr>
              <w:t>；</w:t>
            </w:r>
          </w:p>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szCs w:val="21"/>
                <w:lang w:val="zh-CN"/>
              </w:rPr>
              <w:t>4</w:t>
            </w:r>
            <w:r>
              <w:rPr>
                <w:rFonts w:asciiTheme="majorEastAsia" w:eastAsiaTheme="majorEastAsia" w:hAnsiTheme="majorEastAsia" w:cstheme="majorEastAsia" w:hint="eastAsia"/>
                <w:szCs w:val="21"/>
                <w:lang w:val="zh-CN"/>
              </w:rPr>
              <w:t>）可以高温高压消毒；</w:t>
            </w:r>
          </w:p>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szCs w:val="21"/>
                <w:lang w:val="zh-CN"/>
              </w:rPr>
              <w:t>5</w:t>
            </w:r>
            <w:r>
              <w:rPr>
                <w:rFonts w:asciiTheme="majorEastAsia" w:eastAsiaTheme="majorEastAsia" w:hAnsiTheme="majorEastAsia" w:cstheme="majorEastAsia" w:hint="eastAsia"/>
                <w:szCs w:val="21"/>
                <w:lang w:val="zh-CN"/>
              </w:rPr>
              <w:t>）配有闭孔器；</w:t>
            </w:r>
          </w:p>
          <w:p w:rsidR="00D42E55" w:rsidRDefault="00D42E55">
            <w:pPr>
              <w:pStyle w:val="a0"/>
              <w:rPr>
                <w:lang w:val="zh-CN"/>
              </w:rPr>
            </w:pPr>
          </w:p>
        </w:tc>
        <w:tc>
          <w:tcPr>
            <w:tcW w:w="2222" w:type="dxa"/>
          </w:tcPr>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lastRenderedPageBreak/>
              <w:t>1</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关节镜1套；</w:t>
            </w:r>
          </w:p>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2</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套管1套；</w:t>
            </w:r>
          </w:p>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lastRenderedPageBreak/>
              <w:t>3</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闭孔器1套；</w:t>
            </w:r>
          </w:p>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4</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镜头消毒盒1个。</w:t>
            </w:r>
          </w:p>
        </w:tc>
      </w:tr>
      <w:tr w:rsidR="00D42E55">
        <w:tc>
          <w:tcPr>
            <w:tcW w:w="705" w:type="dxa"/>
          </w:tcPr>
          <w:p w:rsidR="00D42E55" w:rsidRDefault="00EC5D91">
            <w:pPr>
              <w:spacing w:line="360" w:lineRule="auto"/>
              <w:jc w:val="center"/>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lastRenderedPageBreak/>
              <w:t>5</w:t>
            </w:r>
          </w:p>
        </w:tc>
        <w:tc>
          <w:tcPr>
            <w:tcW w:w="2037" w:type="dxa"/>
          </w:tcPr>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关节</w:t>
            </w:r>
            <w:proofErr w:type="gramStart"/>
            <w:r>
              <w:rPr>
                <w:rFonts w:asciiTheme="majorEastAsia" w:eastAsiaTheme="majorEastAsia" w:hAnsiTheme="majorEastAsia" w:cstheme="majorEastAsia" w:hint="eastAsia"/>
                <w:szCs w:val="21"/>
                <w:lang w:val="zh-CN"/>
              </w:rPr>
              <w:t>镜配套</w:t>
            </w:r>
            <w:proofErr w:type="gramEnd"/>
            <w:r>
              <w:rPr>
                <w:rFonts w:asciiTheme="majorEastAsia" w:eastAsiaTheme="majorEastAsia" w:hAnsiTheme="majorEastAsia" w:cstheme="majorEastAsia" w:hint="eastAsia"/>
                <w:szCs w:val="21"/>
                <w:lang w:val="zh-CN"/>
              </w:rPr>
              <w:t>工具</w:t>
            </w:r>
          </w:p>
        </w:tc>
        <w:tc>
          <w:tcPr>
            <w:tcW w:w="3649" w:type="dxa"/>
          </w:tcPr>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产品用途：配套用于关节镜手术。</w:t>
            </w:r>
          </w:p>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2</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技术功能需求：</w:t>
            </w:r>
          </w:p>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1）符合标准的不锈钢材质；</w:t>
            </w:r>
          </w:p>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szCs w:val="21"/>
                <w:lang w:val="zh-CN"/>
              </w:rPr>
              <w:t>2</w:t>
            </w:r>
            <w:r>
              <w:rPr>
                <w:rFonts w:asciiTheme="majorEastAsia" w:eastAsiaTheme="majorEastAsia" w:hAnsiTheme="majorEastAsia" w:cstheme="majorEastAsia" w:hint="eastAsia"/>
                <w:szCs w:val="21"/>
                <w:lang w:val="zh-CN"/>
              </w:rPr>
              <w:t>）符合关节镜手术的需求；</w:t>
            </w:r>
          </w:p>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szCs w:val="21"/>
                <w:lang w:val="zh-CN"/>
              </w:rPr>
              <w:t>3</w:t>
            </w:r>
            <w:r>
              <w:rPr>
                <w:rFonts w:asciiTheme="majorEastAsia" w:eastAsiaTheme="majorEastAsia" w:hAnsiTheme="majorEastAsia" w:cstheme="majorEastAsia" w:hint="eastAsia"/>
                <w:szCs w:val="21"/>
                <w:lang w:val="zh-CN"/>
              </w:rPr>
              <w:t>）可以高温高压消毒。</w:t>
            </w:r>
          </w:p>
          <w:p w:rsidR="00D42E55" w:rsidRDefault="00D42E55">
            <w:pPr>
              <w:pStyle w:val="a0"/>
              <w:rPr>
                <w:lang w:val="zh-CN"/>
              </w:rPr>
            </w:pPr>
          </w:p>
        </w:tc>
        <w:tc>
          <w:tcPr>
            <w:tcW w:w="2222" w:type="dxa"/>
          </w:tcPr>
          <w:p w:rsidR="00D42E55" w:rsidRDefault="00EC5D91">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肩袖、半月板缝合枪、小关节</w:t>
            </w:r>
            <w:proofErr w:type="gramStart"/>
            <w:r>
              <w:rPr>
                <w:rFonts w:asciiTheme="majorEastAsia" w:eastAsiaTheme="majorEastAsia" w:hAnsiTheme="majorEastAsia" w:cstheme="majorEastAsia" w:hint="eastAsia"/>
                <w:szCs w:val="21"/>
                <w:lang w:val="zh-CN"/>
              </w:rPr>
              <w:t>镜工具</w:t>
            </w:r>
            <w:proofErr w:type="gramEnd"/>
            <w:r>
              <w:rPr>
                <w:rFonts w:asciiTheme="majorEastAsia" w:eastAsiaTheme="majorEastAsia" w:hAnsiTheme="majorEastAsia" w:cstheme="majorEastAsia" w:hint="eastAsia"/>
                <w:szCs w:val="21"/>
                <w:lang w:val="zh-CN"/>
              </w:rPr>
              <w:t>1套。</w:t>
            </w:r>
          </w:p>
        </w:tc>
      </w:tr>
    </w:tbl>
    <w:p w:rsidR="00D42E55" w:rsidRDefault="00D42E55">
      <w:pPr>
        <w:pStyle w:val="ab"/>
        <w:widowControl/>
        <w:rPr>
          <w:b/>
          <w:bCs/>
        </w:rPr>
      </w:pPr>
    </w:p>
    <w:p w:rsidR="00D42E55" w:rsidRDefault="00EC5D91">
      <w:pPr>
        <w:pStyle w:val="ab"/>
        <w:widowControl/>
        <w:rPr>
          <w:b/>
          <w:bCs/>
        </w:rPr>
      </w:pPr>
      <w:r>
        <w:rPr>
          <w:b/>
          <w:bCs/>
        </w:rPr>
        <w:t>三、报名资料要求：</w:t>
      </w:r>
      <w:r>
        <w:rPr>
          <w:b/>
          <w:bCs/>
        </w:rPr>
        <w:t>  </w:t>
      </w:r>
    </w:p>
    <w:p w:rsidR="00D42E55" w:rsidRDefault="00EC5D91">
      <w:pPr>
        <w:numPr>
          <w:ilvl w:val="255"/>
          <w:numId w:val="0"/>
        </w:numPr>
        <w:spacing w:line="360" w:lineRule="exact"/>
        <w:jc w:val="left"/>
        <w:rPr>
          <w:rFonts w:ascii="宋体" w:hAnsi="宋体" w:cs="宋体"/>
          <w:b/>
          <w:bCs/>
          <w:szCs w:val="21"/>
        </w:rPr>
      </w:pPr>
      <w:r>
        <w:rPr>
          <w:rFonts w:ascii="宋体" w:hAnsi="宋体" w:cs="宋体" w:hint="eastAsia"/>
          <w:b/>
          <w:bCs/>
          <w:szCs w:val="21"/>
        </w:rPr>
        <w:t>（一）调查材料需求</w:t>
      </w:r>
      <w:r>
        <w:rPr>
          <w:rFonts w:ascii="宋体" w:hAnsi="宋体" w:cs="宋体" w:hint="eastAsia"/>
          <w:bCs/>
          <w:szCs w:val="21"/>
        </w:rPr>
        <w:t>（以下资料</w:t>
      </w:r>
      <w:r>
        <w:rPr>
          <w:rFonts w:ascii="宋体" w:hAnsi="宋体" w:cs="宋体" w:hint="eastAsia"/>
          <w:b/>
          <w:bCs/>
          <w:szCs w:val="21"/>
        </w:rPr>
        <w:t>一式一份</w:t>
      </w:r>
      <w:r>
        <w:rPr>
          <w:rFonts w:ascii="宋体" w:hAnsi="宋体" w:cs="宋体" w:hint="eastAsia"/>
          <w:bCs/>
          <w:szCs w:val="21"/>
        </w:rPr>
        <w:t>且均须加盖公章，请按以下顺序扫描成一个文档发到邮箱）</w:t>
      </w:r>
    </w:p>
    <w:p w:rsidR="00D42E55" w:rsidRPr="0082252F" w:rsidRDefault="00EC5D91">
      <w:pPr>
        <w:numPr>
          <w:ilvl w:val="255"/>
          <w:numId w:val="0"/>
        </w:numPr>
        <w:spacing w:line="360" w:lineRule="exact"/>
        <w:jc w:val="left"/>
        <w:rPr>
          <w:rFonts w:ascii="宋体" w:hAnsi="宋体"/>
          <w:bCs/>
          <w:color w:val="000000"/>
          <w:szCs w:val="21"/>
          <w:shd w:val="clear" w:color="auto" w:fill="FFFFFF"/>
        </w:rPr>
      </w:pPr>
      <w:r w:rsidRPr="0082252F">
        <w:rPr>
          <w:rFonts w:ascii="宋体" w:hAnsi="宋体"/>
          <w:bCs/>
          <w:color w:val="000000"/>
          <w:szCs w:val="21"/>
          <w:shd w:val="clear" w:color="auto" w:fill="FFFFFF"/>
        </w:rPr>
        <w:t>1</w:t>
      </w:r>
      <w:r>
        <w:rPr>
          <w:rFonts w:ascii="宋体" w:hAnsi="宋体" w:hint="eastAsia"/>
          <w:bCs/>
          <w:color w:val="000000"/>
          <w:szCs w:val="21"/>
          <w:shd w:val="clear" w:color="auto" w:fill="FFFFFF"/>
        </w:rPr>
        <w:t>.</w:t>
      </w:r>
      <w:r w:rsidRPr="0082252F">
        <w:rPr>
          <w:rFonts w:ascii="宋体" w:hAnsi="宋体" w:hint="eastAsia"/>
          <w:bCs/>
          <w:color w:val="000000"/>
          <w:szCs w:val="21"/>
          <w:shd w:val="clear" w:color="auto" w:fill="FFFFFF"/>
        </w:rPr>
        <w:t>设备报价单</w:t>
      </w:r>
    </w:p>
    <w:tbl>
      <w:tblPr>
        <w:tblpPr w:leftFromText="180" w:rightFromText="180" w:vertAnchor="text" w:horzAnchor="page" w:tblpX="834" w:tblpY="175"/>
        <w:tblOverlap w:val="never"/>
        <w:tblW w:w="10812" w:type="dxa"/>
        <w:tblLayout w:type="fixed"/>
        <w:tblLook w:val="04A0" w:firstRow="1" w:lastRow="0" w:firstColumn="1" w:lastColumn="0" w:noHBand="0" w:noVBand="1"/>
      </w:tblPr>
      <w:tblGrid>
        <w:gridCol w:w="1500"/>
        <w:gridCol w:w="1188"/>
        <w:gridCol w:w="1293"/>
        <w:gridCol w:w="1038"/>
        <w:gridCol w:w="681"/>
        <w:gridCol w:w="1131"/>
        <w:gridCol w:w="1465"/>
        <w:gridCol w:w="1385"/>
        <w:gridCol w:w="1131"/>
      </w:tblGrid>
      <w:tr w:rsidR="00D42E55">
        <w:trPr>
          <w:trHeight w:val="449"/>
        </w:trPr>
        <w:tc>
          <w:tcPr>
            <w:tcW w:w="1500" w:type="dxa"/>
            <w:tcBorders>
              <w:top w:val="single" w:sz="4" w:space="0" w:color="000000"/>
              <w:left w:val="single" w:sz="4" w:space="0" w:color="000000"/>
              <w:bottom w:val="single" w:sz="4" w:space="0" w:color="000000"/>
              <w:right w:val="single" w:sz="4" w:space="0" w:color="000000"/>
            </w:tcBorders>
            <w:noWrap/>
            <w:vAlign w:val="center"/>
          </w:tcPr>
          <w:p w:rsidR="00D42E55" w:rsidRDefault="00EC5D91">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2"/>
                <w:szCs w:val="22"/>
                <w:lang w:bidi="ar"/>
              </w:rPr>
              <w:t>设备名称</w:t>
            </w:r>
          </w:p>
        </w:tc>
        <w:tc>
          <w:tcPr>
            <w:tcW w:w="1188" w:type="dxa"/>
            <w:tcBorders>
              <w:top w:val="single" w:sz="4" w:space="0" w:color="000000"/>
              <w:left w:val="single" w:sz="4" w:space="0" w:color="000000"/>
              <w:bottom w:val="single" w:sz="4" w:space="0" w:color="000000"/>
              <w:right w:val="single" w:sz="4" w:space="0" w:color="000000"/>
            </w:tcBorders>
            <w:noWrap/>
            <w:vAlign w:val="center"/>
          </w:tcPr>
          <w:p w:rsidR="00D42E55" w:rsidRDefault="00EC5D91">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2"/>
                <w:szCs w:val="22"/>
                <w:lang w:bidi="ar"/>
              </w:rPr>
              <w:t>厂家/</w:t>
            </w:r>
          </w:p>
          <w:p w:rsidR="00D42E55" w:rsidRDefault="00EC5D91">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2"/>
                <w:szCs w:val="22"/>
                <w:lang w:bidi="ar"/>
              </w:rPr>
              <w:t>品牌</w:t>
            </w:r>
          </w:p>
        </w:tc>
        <w:tc>
          <w:tcPr>
            <w:tcW w:w="1293" w:type="dxa"/>
            <w:tcBorders>
              <w:top w:val="single" w:sz="4" w:space="0" w:color="000000"/>
              <w:left w:val="single" w:sz="4" w:space="0" w:color="000000"/>
              <w:bottom w:val="single" w:sz="4" w:space="0" w:color="000000"/>
              <w:right w:val="single" w:sz="4" w:space="0" w:color="000000"/>
            </w:tcBorders>
            <w:noWrap/>
            <w:vAlign w:val="center"/>
          </w:tcPr>
          <w:p w:rsidR="00D42E55" w:rsidRDefault="00EC5D91">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2"/>
                <w:szCs w:val="22"/>
                <w:lang w:bidi="ar"/>
              </w:rPr>
              <w:t>型号</w:t>
            </w:r>
          </w:p>
        </w:tc>
        <w:tc>
          <w:tcPr>
            <w:tcW w:w="1038" w:type="dxa"/>
            <w:tcBorders>
              <w:top w:val="single" w:sz="4" w:space="0" w:color="000000"/>
              <w:left w:val="single" w:sz="4" w:space="0" w:color="000000"/>
              <w:right w:val="single" w:sz="4" w:space="0" w:color="000000"/>
            </w:tcBorders>
            <w:vAlign w:val="center"/>
          </w:tcPr>
          <w:p w:rsidR="00D42E55" w:rsidRDefault="00EC5D91">
            <w:pPr>
              <w:widowControl/>
              <w:jc w:val="center"/>
              <w:textAlignment w:val="center"/>
              <w:rPr>
                <w:rFonts w:ascii="宋体" w:hAnsi="宋体" w:cs="宋体"/>
                <w:b/>
                <w:bCs/>
                <w:color w:val="000000"/>
                <w:kern w:val="0"/>
                <w:szCs w:val="21"/>
                <w:lang w:bidi="ar"/>
              </w:rPr>
            </w:pPr>
            <w:r>
              <w:rPr>
                <w:rFonts w:ascii="宋体" w:hAnsi="宋体" w:cs="宋体" w:hint="eastAsia"/>
                <w:b/>
                <w:bCs/>
                <w:color w:val="000000"/>
                <w:kern w:val="0"/>
                <w:szCs w:val="21"/>
                <w:lang w:bidi="ar"/>
              </w:rPr>
              <w:t>单价</w:t>
            </w:r>
          </w:p>
          <w:p w:rsidR="00D42E55" w:rsidRDefault="00EC5D91">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Cs w:val="21"/>
                <w:lang w:bidi="ar"/>
              </w:rPr>
              <w:t>（万元）</w:t>
            </w:r>
          </w:p>
        </w:tc>
        <w:tc>
          <w:tcPr>
            <w:tcW w:w="681" w:type="dxa"/>
            <w:tcBorders>
              <w:top w:val="single" w:sz="4" w:space="0" w:color="000000"/>
              <w:left w:val="single" w:sz="4" w:space="0" w:color="000000"/>
              <w:right w:val="single" w:sz="4" w:space="0" w:color="000000"/>
            </w:tcBorders>
            <w:vAlign w:val="center"/>
          </w:tcPr>
          <w:p w:rsidR="00D42E55" w:rsidRDefault="00EC5D91">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2"/>
                <w:szCs w:val="22"/>
                <w:lang w:bidi="ar"/>
              </w:rPr>
              <w:t>数量</w:t>
            </w:r>
          </w:p>
        </w:tc>
        <w:tc>
          <w:tcPr>
            <w:tcW w:w="1131" w:type="dxa"/>
            <w:tcBorders>
              <w:top w:val="single" w:sz="4" w:space="0" w:color="000000"/>
              <w:left w:val="single" w:sz="4" w:space="0" w:color="000000"/>
              <w:right w:val="single" w:sz="4" w:space="0" w:color="000000"/>
            </w:tcBorders>
            <w:vAlign w:val="center"/>
          </w:tcPr>
          <w:p w:rsidR="00D42E55" w:rsidRDefault="00EC5D91">
            <w:pPr>
              <w:widowControl/>
              <w:jc w:val="center"/>
              <w:textAlignment w:val="center"/>
              <w:rPr>
                <w:rFonts w:ascii="宋体" w:hAnsi="宋体" w:cs="宋体"/>
                <w:b/>
                <w:bCs/>
                <w:color w:val="000000"/>
                <w:kern w:val="0"/>
                <w:szCs w:val="21"/>
                <w:lang w:bidi="ar"/>
              </w:rPr>
            </w:pPr>
            <w:r>
              <w:rPr>
                <w:rFonts w:ascii="宋体" w:hAnsi="宋体" w:cs="宋体" w:hint="eastAsia"/>
                <w:b/>
                <w:bCs/>
                <w:color w:val="000000"/>
                <w:kern w:val="0"/>
                <w:szCs w:val="21"/>
                <w:lang w:bidi="ar"/>
              </w:rPr>
              <w:t>金额</w:t>
            </w:r>
          </w:p>
          <w:p w:rsidR="00D42E55" w:rsidRDefault="00EC5D91">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Cs w:val="21"/>
                <w:lang w:bidi="ar"/>
              </w:rPr>
              <w:t>（万元）</w:t>
            </w:r>
          </w:p>
        </w:tc>
        <w:tc>
          <w:tcPr>
            <w:tcW w:w="1465" w:type="dxa"/>
            <w:tcBorders>
              <w:top w:val="single" w:sz="4" w:space="0" w:color="000000"/>
              <w:left w:val="single" w:sz="4" w:space="0" w:color="000000"/>
              <w:right w:val="single" w:sz="4" w:space="0" w:color="000000"/>
            </w:tcBorders>
            <w:vAlign w:val="center"/>
          </w:tcPr>
          <w:p w:rsidR="00D42E55" w:rsidRDefault="00EC5D91">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2"/>
                <w:szCs w:val="22"/>
                <w:lang w:bidi="ar"/>
              </w:rPr>
              <w:t>医疗器械注册证号</w:t>
            </w:r>
          </w:p>
        </w:tc>
        <w:tc>
          <w:tcPr>
            <w:tcW w:w="1385" w:type="dxa"/>
            <w:tcBorders>
              <w:top w:val="single" w:sz="4" w:space="0" w:color="000000"/>
              <w:left w:val="single" w:sz="4" w:space="0" w:color="000000"/>
              <w:right w:val="single" w:sz="4" w:space="0" w:color="000000"/>
            </w:tcBorders>
            <w:vAlign w:val="center"/>
          </w:tcPr>
          <w:p w:rsidR="00D42E55" w:rsidRDefault="00EC5D91">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16"/>
                <w:szCs w:val="16"/>
                <w:lang w:bidi="ar"/>
              </w:rPr>
              <w:t>生产厂家所属企业类型（大型/中型/小微型）</w:t>
            </w:r>
          </w:p>
        </w:tc>
        <w:tc>
          <w:tcPr>
            <w:tcW w:w="1131" w:type="dxa"/>
            <w:tcBorders>
              <w:top w:val="single" w:sz="4" w:space="0" w:color="000000"/>
              <w:left w:val="single" w:sz="4" w:space="0" w:color="000000"/>
              <w:right w:val="single" w:sz="4" w:space="0" w:color="000000"/>
            </w:tcBorders>
            <w:vAlign w:val="center"/>
          </w:tcPr>
          <w:p w:rsidR="00D42E55" w:rsidRDefault="00EC5D91">
            <w:pPr>
              <w:widowControl/>
              <w:jc w:val="center"/>
              <w:textAlignment w:val="center"/>
              <w:rPr>
                <w:rFonts w:ascii="宋体" w:hAnsi="宋体" w:cs="宋体"/>
                <w:b/>
                <w:bCs/>
                <w:color w:val="000000"/>
                <w:kern w:val="0"/>
                <w:sz w:val="16"/>
                <w:szCs w:val="16"/>
                <w:lang w:bidi="ar"/>
              </w:rPr>
            </w:pPr>
            <w:r>
              <w:rPr>
                <w:rFonts w:ascii="宋体" w:hAnsi="宋体" w:cs="宋体" w:hint="eastAsia"/>
                <w:b/>
                <w:bCs/>
                <w:color w:val="000000"/>
                <w:kern w:val="0"/>
                <w:sz w:val="16"/>
                <w:szCs w:val="16"/>
                <w:lang w:bidi="ar"/>
              </w:rPr>
              <w:t>备注</w:t>
            </w:r>
          </w:p>
        </w:tc>
      </w:tr>
      <w:tr w:rsidR="00D42E55">
        <w:trPr>
          <w:trHeight w:val="519"/>
        </w:trPr>
        <w:tc>
          <w:tcPr>
            <w:tcW w:w="1500" w:type="dxa"/>
            <w:tcBorders>
              <w:top w:val="single" w:sz="4" w:space="0" w:color="000000"/>
              <w:left w:val="single" w:sz="4" w:space="0" w:color="000000"/>
              <w:bottom w:val="single" w:sz="4" w:space="0" w:color="000000"/>
              <w:right w:val="single" w:sz="4" w:space="0" w:color="000000"/>
            </w:tcBorders>
            <w:noWrap/>
            <w:vAlign w:val="center"/>
          </w:tcPr>
          <w:p w:rsidR="00D42E55" w:rsidRDefault="00D42E55">
            <w:pPr>
              <w:jc w:val="center"/>
              <w:rPr>
                <w:rFonts w:ascii="宋体" w:hAnsi="宋体" w:cs="宋体"/>
                <w:color w:val="000000"/>
                <w:sz w:val="22"/>
                <w:szCs w:val="22"/>
              </w:rPr>
            </w:pPr>
          </w:p>
        </w:tc>
        <w:tc>
          <w:tcPr>
            <w:tcW w:w="1188" w:type="dxa"/>
            <w:tcBorders>
              <w:top w:val="single" w:sz="4" w:space="0" w:color="000000"/>
              <w:left w:val="single" w:sz="4" w:space="0" w:color="000000"/>
              <w:bottom w:val="single" w:sz="4" w:space="0" w:color="000000"/>
              <w:right w:val="single" w:sz="4" w:space="0" w:color="000000"/>
            </w:tcBorders>
            <w:noWrap/>
            <w:vAlign w:val="center"/>
          </w:tcPr>
          <w:p w:rsidR="00D42E55" w:rsidRDefault="00D42E55">
            <w:pPr>
              <w:jc w:val="center"/>
              <w:rPr>
                <w:rFonts w:ascii="宋体" w:hAnsi="宋体" w:cs="宋体"/>
                <w:color w:val="000000"/>
                <w:sz w:val="22"/>
                <w:szCs w:val="22"/>
              </w:rPr>
            </w:pPr>
          </w:p>
        </w:tc>
        <w:tc>
          <w:tcPr>
            <w:tcW w:w="1293" w:type="dxa"/>
            <w:tcBorders>
              <w:top w:val="single" w:sz="4" w:space="0" w:color="000000"/>
              <w:left w:val="single" w:sz="4" w:space="0" w:color="000000"/>
              <w:bottom w:val="single" w:sz="4" w:space="0" w:color="000000"/>
              <w:right w:val="single" w:sz="4" w:space="0" w:color="000000"/>
            </w:tcBorders>
            <w:noWrap/>
            <w:vAlign w:val="center"/>
          </w:tcPr>
          <w:p w:rsidR="00D42E55" w:rsidRDefault="00D42E55">
            <w:pPr>
              <w:jc w:val="center"/>
              <w:rPr>
                <w:rFonts w:ascii="宋体" w:hAnsi="宋体" w:cs="宋体"/>
                <w:color w:val="000000"/>
                <w:sz w:val="22"/>
                <w:szCs w:val="22"/>
              </w:rPr>
            </w:pPr>
          </w:p>
        </w:tc>
        <w:tc>
          <w:tcPr>
            <w:tcW w:w="1038" w:type="dxa"/>
            <w:tcBorders>
              <w:top w:val="single" w:sz="4" w:space="0" w:color="000000"/>
              <w:left w:val="single" w:sz="4" w:space="0" w:color="000000"/>
              <w:bottom w:val="single" w:sz="4" w:space="0" w:color="000000"/>
              <w:right w:val="single" w:sz="4" w:space="0" w:color="000000"/>
            </w:tcBorders>
            <w:noWrap/>
            <w:vAlign w:val="center"/>
          </w:tcPr>
          <w:p w:rsidR="00D42E55" w:rsidRDefault="00D42E55">
            <w:pPr>
              <w:jc w:val="center"/>
              <w:rPr>
                <w:rFonts w:ascii="宋体" w:hAnsi="宋体" w:cs="宋体"/>
                <w:color w:val="000000"/>
                <w:sz w:val="22"/>
                <w:szCs w:val="22"/>
              </w:rPr>
            </w:pPr>
          </w:p>
        </w:tc>
        <w:tc>
          <w:tcPr>
            <w:tcW w:w="681" w:type="dxa"/>
            <w:tcBorders>
              <w:top w:val="single" w:sz="4" w:space="0" w:color="000000"/>
              <w:left w:val="single" w:sz="4" w:space="0" w:color="000000"/>
              <w:bottom w:val="single" w:sz="4" w:space="0" w:color="000000"/>
              <w:right w:val="single" w:sz="4" w:space="0" w:color="000000"/>
            </w:tcBorders>
            <w:noWrap/>
            <w:vAlign w:val="center"/>
          </w:tcPr>
          <w:p w:rsidR="00D42E55" w:rsidRDefault="00D42E55">
            <w:pPr>
              <w:jc w:val="center"/>
              <w:rPr>
                <w:rFonts w:ascii="宋体" w:hAnsi="宋体" w:cs="宋体"/>
                <w:color w:val="000000"/>
                <w:sz w:val="22"/>
                <w:szCs w:val="22"/>
              </w:rPr>
            </w:pPr>
          </w:p>
        </w:tc>
        <w:tc>
          <w:tcPr>
            <w:tcW w:w="1131" w:type="dxa"/>
            <w:tcBorders>
              <w:top w:val="single" w:sz="4" w:space="0" w:color="000000"/>
              <w:left w:val="single" w:sz="4" w:space="0" w:color="000000"/>
              <w:bottom w:val="single" w:sz="4" w:space="0" w:color="000000"/>
              <w:right w:val="single" w:sz="4" w:space="0" w:color="000000"/>
            </w:tcBorders>
            <w:noWrap/>
            <w:vAlign w:val="center"/>
          </w:tcPr>
          <w:p w:rsidR="00D42E55" w:rsidRDefault="00D42E55">
            <w:pPr>
              <w:jc w:val="center"/>
              <w:rPr>
                <w:rFonts w:ascii="宋体" w:hAnsi="宋体" w:cs="宋体"/>
                <w:color w:val="000000"/>
                <w:sz w:val="22"/>
                <w:szCs w:val="22"/>
              </w:rPr>
            </w:pPr>
          </w:p>
        </w:tc>
        <w:tc>
          <w:tcPr>
            <w:tcW w:w="1465" w:type="dxa"/>
            <w:tcBorders>
              <w:top w:val="single" w:sz="4" w:space="0" w:color="000000"/>
              <w:left w:val="single" w:sz="4" w:space="0" w:color="000000"/>
              <w:bottom w:val="single" w:sz="4" w:space="0" w:color="000000"/>
              <w:right w:val="single" w:sz="4" w:space="0" w:color="000000"/>
            </w:tcBorders>
            <w:noWrap/>
            <w:vAlign w:val="center"/>
          </w:tcPr>
          <w:p w:rsidR="00D42E55" w:rsidRDefault="00D42E55">
            <w:pPr>
              <w:jc w:val="center"/>
              <w:rPr>
                <w:rFonts w:ascii="宋体" w:hAnsi="宋体" w:cs="宋体"/>
                <w:color w:val="000000"/>
                <w:sz w:val="22"/>
                <w:szCs w:val="22"/>
              </w:rPr>
            </w:pPr>
          </w:p>
        </w:tc>
        <w:tc>
          <w:tcPr>
            <w:tcW w:w="1385" w:type="dxa"/>
            <w:tcBorders>
              <w:top w:val="single" w:sz="4" w:space="0" w:color="000000"/>
              <w:left w:val="single" w:sz="4" w:space="0" w:color="000000"/>
              <w:bottom w:val="single" w:sz="4" w:space="0" w:color="000000"/>
              <w:right w:val="single" w:sz="4" w:space="0" w:color="000000"/>
            </w:tcBorders>
            <w:noWrap/>
            <w:vAlign w:val="center"/>
          </w:tcPr>
          <w:p w:rsidR="00D42E55" w:rsidRDefault="00D42E55">
            <w:pPr>
              <w:jc w:val="center"/>
              <w:rPr>
                <w:rFonts w:ascii="宋体" w:hAnsi="宋体" w:cs="宋体"/>
                <w:color w:val="000000"/>
                <w:sz w:val="22"/>
                <w:szCs w:val="22"/>
              </w:rPr>
            </w:pPr>
          </w:p>
        </w:tc>
        <w:tc>
          <w:tcPr>
            <w:tcW w:w="1131" w:type="dxa"/>
            <w:tcBorders>
              <w:top w:val="single" w:sz="4" w:space="0" w:color="000000"/>
              <w:left w:val="single" w:sz="4" w:space="0" w:color="000000"/>
              <w:bottom w:val="single" w:sz="4" w:space="0" w:color="000000"/>
              <w:right w:val="single" w:sz="4" w:space="0" w:color="000000"/>
            </w:tcBorders>
            <w:noWrap/>
            <w:vAlign w:val="center"/>
          </w:tcPr>
          <w:p w:rsidR="00D42E55" w:rsidRDefault="00D42E55">
            <w:pPr>
              <w:jc w:val="center"/>
              <w:rPr>
                <w:rFonts w:ascii="宋体" w:hAnsi="宋体" w:cs="宋体"/>
                <w:color w:val="000000"/>
                <w:sz w:val="22"/>
                <w:szCs w:val="22"/>
              </w:rPr>
            </w:pPr>
          </w:p>
        </w:tc>
      </w:tr>
    </w:tbl>
    <w:p w:rsidR="00D42E55" w:rsidRDefault="00D42E55">
      <w:pPr>
        <w:tabs>
          <w:tab w:val="left" w:pos="780"/>
        </w:tabs>
        <w:spacing w:line="360" w:lineRule="exact"/>
        <w:rPr>
          <w:rFonts w:ascii="仿宋" w:eastAsia="仿宋" w:hAnsi="仿宋"/>
          <w:b/>
          <w:bCs/>
          <w:szCs w:val="21"/>
        </w:rPr>
      </w:pPr>
    </w:p>
    <w:p w:rsidR="00D42E55" w:rsidRDefault="00EC5D91" w:rsidP="0082252F">
      <w:pPr>
        <w:tabs>
          <w:tab w:val="left" w:pos="780"/>
        </w:tabs>
        <w:spacing w:line="360" w:lineRule="exact"/>
        <w:rPr>
          <w:rFonts w:ascii="仿宋" w:eastAsia="仿宋" w:hAnsi="仿宋"/>
          <w:b/>
          <w:bCs/>
          <w:color w:val="FF0000"/>
          <w:szCs w:val="21"/>
        </w:rPr>
      </w:pPr>
      <w:r>
        <w:rPr>
          <w:rFonts w:ascii="仿宋_GB2312" w:eastAsia="仿宋_GB2312" w:hAnsi="仿宋_GB2312" w:cs="仿宋_GB2312" w:hint="eastAsia"/>
          <w:b/>
          <w:bCs/>
          <w:color w:val="FF0000"/>
          <w:szCs w:val="21"/>
        </w:rPr>
        <w:t>★</w:t>
      </w:r>
      <w:r>
        <w:rPr>
          <w:rFonts w:ascii="仿宋" w:eastAsia="仿宋" w:hAnsi="仿宋" w:hint="eastAsia"/>
          <w:b/>
          <w:bCs/>
          <w:color w:val="FF0000"/>
          <w:szCs w:val="21"/>
        </w:rPr>
        <w:t>保修期、联系人、联系电话（必须填写）；</w:t>
      </w:r>
    </w:p>
    <w:p w:rsidR="00D42E55" w:rsidRDefault="00EC5D91" w:rsidP="0082252F">
      <w:pPr>
        <w:tabs>
          <w:tab w:val="left" w:pos="780"/>
        </w:tabs>
        <w:spacing w:line="360" w:lineRule="exact"/>
        <w:rPr>
          <w:rFonts w:ascii="仿宋" w:eastAsia="仿宋" w:hAnsi="仿宋"/>
          <w:b/>
          <w:bCs/>
          <w:szCs w:val="21"/>
        </w:rPr>
      </w:pPr>
      <w:r>
        <w:rPr>
          <w:rFonts w:ascii="仿宋" w:eastAsia="仿宋" w:hAnsi="仿宋" w:hint="eastAsia"/>
          <w:b/>
          <w:bCs/>
          <w:szCs w:val="21"/>
        </w:rPr>
        <w:t>如有尽量提供医疗服务价格、收费编码等信息。</w:t>
      </w:r>
    </w:p>
    <w:p w:rsidR="00D42E55" w:rsidRDefault="00EC5D91">
      <w:pPr>
        <w:spacing w:line="360" w:lineRule="auto"/>
        <w:rPr>
          <w:rFonts w:ascii="宋体" w:hAnsi="宋体"/>
          <w:bCs/>
          <w:color w:val="000000"/>
          <w:szCs w:val="21"/>
        </w:rPr>
      </w:pPr>
      <w:r>
        <w:rPr>
          <w:rFonts w:ascii="宋体" w:hAnsi="宋体" w:hint="eastAsia"/>
          <w:bCs/>
          <w:color w:val="000000"/>
          <w:szCs w:val="21"/>
          <w:shd w:val="clear" w:color="auto" w:fill="FFFFFF"/>
        </w:rPr>
        <w:t>2.</w:t>
      </w:r>
      <w:r>
        <w:rPr>
          <w:rFonts w:ascii="宋体" w:hAnsi="宋体"/>
          <w:bCs/>
          <w:color w:val="000000"/>
          <w:szCs w:val="21"/>
          <w:shd w:val="clear" w:color="auto" w:fill="FFFFFF"/>
        </w:rPr>
        <w:t>耗材报价</w:t>
      </w:r>
      <w:r>
        <w:rPr>
          <w:rFonts w:ascii="宋体" w:hAnsi="宋体" w:hint="eastAsia"/>
          <w:bCs/>
          <w:color w:val="000000"/>
          <w:szCs w:val="21"/>
          <w:shd w:val="clear" w:color="auto" w:fill="FFFFFF"/>
        </w:rPr>
        <w:t>、设备所有</w:t>
      </w:r>
      <w:r>
        <w:rPr>
          <w:rFonts w:ascii="宋体" w:hAnsi="宋体"/>
          <w:bCs/>
          <w:color w:val="000000"/>
          <w:szCs w:val="21"/>
          <w:shd w:val="clear" w:color="auto" w:fill="FFFFFF"/>
        </w:rPr>
        <w:t>选配件</w:t>
      </w:r>
      <w:r>
        <w:rPr>
          <w:rFonts w:ascii="宋体" w:hAnsi="宋体" w:hint="eastAsia"/>
          <w:bCs/>
          <w:color w:val="000000"/>
          <w:szCs w:val="21"/>
          <w:shd w:val="clear" w:color="auto" w:fill="FFFFFF"/>
        </w:rPr>
        <w:t>及</w:t>
      </w:r>
      <w:r>
        <w:rPr>
          <w:rFonts w:ascii="宋体" w:hAnsi="宋体"/>
          <w:bCs/>
          <w:color w:val="000000"/>
          <w:szCs w:val="21"/>
          <w:shd w:val="clear" w:color="auto" w:fill="FFFFFF"/>
        </w:rPr>
        <w:t>报价</w:t>
      </w:r>
    </w:p>
    <w:p w:rsidR="00D42E55" w:rsidRDefault="00EC5D91">
      <w:pPr>
        <w:spacing w:line="360" w:lineRule="auto"/>
        <w:rPr>
          <w:rFonts w:ascii="宋体" w:hAnsi="宋体"/>
          <w:color w:val="000000"/>
          <w:szCs w:val="21"/>
        </w:rPr>
      </w:pPr>
      <w:r>
        <w:rPr>
          <w:rFonts w:ascii="宋体" w:hAnsi="宋体" w:hint="eastAsia"/>
          <w:color w:val="000000"/>
          <w:szCs w:val="21"/>
          <w:shd w:val="clear" w:color="auto" w:fill="FFFFFF"/>
        </w:rPr>
        <w:t>3.</w:t>
      </w:r>
      <w:r>
        <w:rPr>
          <w:rFonts w:ascii="宋体" w:hAnsi="宋体"/>
          <w:color w:val="000000"/>
          <w:szCs w:val="21"/>
          <w:shd w:val="clear" w:color="auto" w:fill="FFFFFF"/>
        </w:rPr>
        <w:t>单台设备详细配置清单</w:t>
      </w:r>
    </w:p>
    <w:p w:rsidR="00D42E55" w:rsidRDefault="00EC5D91">
      <w:pPr>
        <w:spacing w:line="360" w:lineRule="auto"/>
        <w:rPr>
          <w:rFonts w:ascii="宋体" w:hAnsi="宋体"/>
          <w:color w:val="000000"/>
          <w:szCs w:val="21"/>
          <w:shd w:val="clear" w:color="auto" w:fill="FFFFFF"/>
        </w:rPr>
      </w:pPr>
      <w:r>
        <w:rPr>
          <w:rFonts w:ascii="宋体" w:hAnsi="宋体" w:hint="eastAsia"/>
          <w:color w:val="000000"/>
          <w:szCs w:val="21"/>
          <w:shd w:val="clear" w:color="auto" w:fill="FFFFFF"/>
        </w:rPr>
        <w:t>4.</w:t>
      </w:r>
      <w:r>
        <w:rPr>
          <w:rFonts w:ascii="宋体" w:hAnsi="宋体"/>
          <w:color w:val="000000"/>
          <w:szCs w:val="21"/>
          <w:shd w:val="clear" w:color="auto" w:fill="FFFFFF"/>
        </w:rPr>
        <w:t>设备技术参数及技术特点</w:t>
      </w:r>
    </w:p>
    <w:p w:rsidR="00D42E55" w:rsidRDefault="00EC5D91">
      <w:pPr>
        <w:spacing w:line="360" w:lineRule="auto"/>
        <w:rPr>
          <w:rFonts w:ascii="宋体" w:hAnsi="宋体"/>
          <w:color w:val="000000"/>
          <w:szCs w:val="21"/>
          <w:shd w:val="clear" w:color="auto" w:fill="FFFFFF"/>
        </w:rPr>
      </w:pPr>
      <w:r>
        <w:rPr>
          <w:rFonts w:ascii="宋体" w:hAnsi="宋体" w:hint="eastAsia"/>
          <w:color w:val="000000"/>
          <w:szCs w:val="21"/>
          <w:shd w:val="clear" w:color="auto" w:fill="FFFFFF"/>
        </w:rPr>
        <w:t>5.</w:t>
      </w:r>
      <w:r>
        <w:rPr>
          <w:rFonts w:ascii="宋体" w:hAnsi="宋体"/>
          <w:bCs/>
          <w:color w:val="000000"/>
          <w:szCs w:val="21"/>
          <w:shd w:val="clear" w:color="auto" w:fill="FFFFFF"/>
        </w:rPr>
        <w:t>设备及耗材</w:t>
      </w:r>
      <w:r>
        <w:rPr>
          <w:rFonts w:ascii="宋体" w:hAnsi="宋体" w:hint="eastAsia"/>
          <w:bCs/>
          <w:color w:val="000000"/>
          <w:szCs w:val="21"/>
          <w:shd w:val="clear" w:color="auto" w:fill="FFFFFF"/>
        </w:rPr>
        <w:t>的医疗器械</w:t>
      </w:r>
      <w:r>
        <w:rPr>
          <w:rFonts w:ascii="宋体" w:hAnsi="宋体"/>
          <w:bCs/>
          <w:color w:val="000000"/>
          <w:szCs w:val="21"/>
          <w:shd w:val="clear" w:color="auto" w:fill="FFFFFF"/>
        </w:rPr>
        <w:t>注册证</w:t>
      </w:r>
      <w:r>
        <w:rPr>
          <w:rFonts w:ascii="宋体" w:hAnsi="宋体" w:hint="eastAsia"/>
          <w:bCs/>
          <w:color w:val="000000"/>
          <w:szCs w:val="21"/>
          <w:shd w:val="clear" w:color="auto" w:fill="FFFFFF"/>
        </w:rPr>
        <w:t>或备案表</w:t>
      </w:r>
    </w:p>
    <w:p w:rsidR="00D42E55" w:rsidRDefault="00EC5D91">
      <w:pPr>
        <w:spacing w:line="360" w:lineRule="auto"/>
        <w:rPr>
          <w:rFonts w:ascii="宋体" w:hAnsi="宋体"/>
          <w:color w:val="000000"/>
          <w:szCs w:val="21"/>
        </w:rPr>
      </w:pPr>
      <w:r>
        <w:rPr>
          <w:rFonts w:ascii="宋体" w:hAnsi="宋体" w:hint="eastAsia"/>
          <w:color w:val="000000"/>
          <w:szCs w:val="21"/>
          <w:shd w:val="clear" w:color="auto" w:fill="FFFFFF"/>
        </w:rPr>
        <w:t>6.</w:t>
      </w:r>
      <w:r>
        <w:rPr>
          <w:rFonts w:ascii="宋体" w:hAnsi="宋体"/>
          <w:color w:val="000000"/>
          <w:szCs w:val="21"/>
          <w:shd w:val="clear" w:color="auto" w:fill="FFFFFF"/>
        </w:rPr>
        <w:t>公司</w:t>
      </w:r>
      <w:r>
        <w:rPr>
          <w:rFonts w:ascii="宋体" w:hAnsi="宋体" w:hint="eastAsia"/>
          <w:color w:val="000000"/>
          <w:szCs w:val="21"/>
          <w:shd w:val="clear" w:color="auto" w:fill="FFFFFF"/>
        </w:rPr>
        <w:t>资质证明材料</w:t>
      </w:r>
    </w:p>
    <w:p w:rsidR="00D42E55" w:rsidRDefault="00EC5D91">
      <w:pPr>
        <w:spacing w:line="360" w:lineRule="auto"/>
        <w:rPr>
          <w:rFonts w:ascii="宋体" w:hAnsi="宋体"/>
          <w:bCs/>
          <w:color w:val="000000"/>
          <w:szCs w:val="21"/>
        </w:rPr>
      </w:pPr>
      <w:r>
        <w:rPr>
          <w:rFonts w:ascii="仿宋_GB2312" w:eastAsia="仿宋_GB2312" w:hAnsi="仿宋_GB2312" w:cs="仿宋_GB2312" w:hint="eastAsia"/>
          <w:b/>
          <w:bCs/>
          <w:color w:val="FF0000"/>
          <w:szCs w:val="21"/>
        </w:rPr>
        <w:t>★</w:t>
      </w:r>
      <w:r>
        <w:rPr>
          <w:rFonts w:ascii="宋体" w:hAnsi="宋体" w:hint="eastAsia"/>
          <w:color w:val="000000"/>
          <w:szCs w:val="21"/>
          <w:shd w:val="clear" w:color="auto" w:fill="FFFFFF"/>
        </w:rPr>
        <w:t>7</w:t>
      </w:r>
      <w:r>
        <w:rPr>
          <w:rFonts w:ascii="宋体" w:hAnsi="宋体"/>
          <w:color w:val="000000"/>
          <w:szCs w:val="21"/>
          <w:shd w:val="clear" w:color="auto" w:fill="FFFFFF"/>
        </w:rPr>
        <w:t>.</w:t>
      </w:r>
      <w:r>
        <w:rPr>
          <w:rFonts w:ascii="宋体" w:hAnsi="宋体" w:hint="eastAsia"/>
          <w:bCs/>
          <w:color w:val="000000"/>
          <w:szCs w:val="21"/>
          <w:shd w:val="clear" w:color="auto" w:fill="FFFFFF"/>
        </w:rPr>
        <w:t>中小企业声明函（货物）</w:t>
      </w:r>
    </w:p>
    <w:p w:rsidR="00D42E55" w:rsidRDefault="00EC5D91">
      <w:pPr>
        <w:spacing w:line="360" w:lineRule="auto"/>
        <w:rPr>
          <w:rFonts w:ascii="宋体" w:hAnsi="宋体"/>
          <w:color w:val="000000"/>
          <w:szCs w:val="21"/>
        </w:rPr>
      </w:pPr>
      <w:r>
        <w:rPr>
          <w:rFonts w:ascii="宋体" w:hAnsi="宋体" w:hint="eastAsia"/>
          <w:color w:val="000000"/>
          <w:szCs w:val="21"/>
        </w:rPr>
        <w:t>8.同型号设备用户名单（</w:t>
      </w:r>
      <w:proofErr w:type="gramStart"/>
      <w:r>
        <w:rPr>
          <w:rFonts w:ascii="宋体" w:hAnsi="宋体" w:hint="eastAsia"/>
          <w:color w:val="000000"/>
          <w:szCs w:val="21"/>
        </w:rPr>
        <w:t>附引进</w:t>
      </w:r>
      <w:proofErr w:type="gramEnd"/>
      <w:r>
        <w:rPr>
          <w:rFonts w:ascii="宋体" w:hAnsi="宋体" w:hint="eastAsia"/>
          <w:color w:val="000000"/>
          <w:szCs w:val="21"/>
        </w:rPr>
        <w:t>日期）</w:t>
      </w:r>
    </w:p>
    <w:p w:rsidR="00D42E55" w:rsidRDefault="00EC5D91">
      <w:pPr>
        <w:spacing w:line="360" w:lineRule="auto"/>
        <w:rPr>
          <w:rFonts w:ascii="宋体" w:hAnsi="宋体"/>
          <w:color w:val="000000"/>
          <w:szCs w:val="21"/>
        </w:rPr>
      </w:pPr>
      <w:r>
        <w:rPr>
          <w:rFonts w:ascii="宋体" w:hAnsi="宋体" w:hint="eastAsia"/>
          <w:color w:val="000000"/>
          <w:szCs w:val="21"/>
          <w:shd w:val="clear" w:color="auto" w:fill="FFFFFF"/>
        </w:rPr>
        <w:t>9.</w:t>
      </w:r>
      <w:r>
        <w:rPr>
          <w:rFonts w:ascii="宋体" w:hAnsi="宋体"/>
          <w:color w:val="000000"/>
          <w:szCs w:val="21"/>
          <w:shd w:val="clear" w:color="auto" w:fill="FFFFFF"/>
        </w:rPr>
        <w:t>近</w:t>
      </w:r>
      <w:r>
        <w:rPr>
          <w:rFonts w:ascii="宋体" w:hAnsi="宋体" w:hint="eastAsia"/>
          <w:color w:val="000000"/>
          <w:szCs w:val="21"/>
          <w:shd w:val="clear" w:color="auto" w:fill="FFFFFF"/>
        </w:rPr>
        <w:t>3</w:t>
      </w:r>
      <w:r>
        <w:rPr>
          <w:rFonts w:ascii="宋体" w:hAnsi="宋体"/>
          <w:color w:val="000000"/>
          <w:szCs w:val="21"/>
          <w:shd w:val="clear" w:color="auto" w:fill="FFFFFF"/>
        </w:rPr>
        <w:t>年设备销售参考合同及耗材销售发票</w:t>
      </w:r>
      <w:r>
        <w:rPr>
          <w:rFonts w:ascii="宋体" w:hAnsi="宋体" w:hint="eastAsia"/>
          <w:color w:val="000000"/>
          <w:szCs w:val="21"/>
          <w:shd w:val="clear" w:color="auto" w:fill="FFFFFF"/>
        </w:rPr>
        <w:t>或中标通知书</w:t>
      </w:r>
      <w:r>
        <w:rPr>
          <w:rFonts w:ascii="宋体" w:hAnsi="宋体"/>
          <w:color w:val="000000"/>
          <w:szCs w:val="21"/>
          <w:shd w:val="clear" w:color="auto" w:fill="FFFFFF"/>
        </w:rPr>
        <w:t>（各最少提供3份</w:t>
      </w:r>
      <w:r>
        <w:rPr>
          <w:rFonts w:ascii="宋体" w:hAnsi="宋体" w:hint="eastAsia"/>
          <w:color w:val="000000"/>
          <w:szCs w:val="21"/>
          <w:shd w:val="clear" w:color="auto" w:fill="FFFFFF"/>
        </w:rPr>
        <w:t>，优先提供中山</w:t>
      </w:r>
      <w:proofErr w:type="gramStart"/>
      <w:r>
        <w:rPr>
          <w:rFonts w:ascii="宋体" w:hAnsi="宋体" w:hint="eastAsia"/>
          <w:color w:val="000000"/>
          <w:szCs w:val="21"/>
          <w:shd w:val="clear" w:color="auto" w:fill="FFFFFF"/>
        </w:rPr>
        <w:t>医</w:t>
      </w:r>
      <w:proofErr w:type="gramEnd"/>
      <w:r>
        <w:rPr>
          <w:rFonts w:ascii="宋体" w:hAnsi="宋体" w:hint="eastAsia"/>
          <w:color w:val="000000"/>
          <w:szCs w:val="21"/>
          <w:shd w:val="clear" w:color="auto" w:fill="FFFFFF"/>
        </w:rPr>
        <w:t>系统、南方医院系统、广</w:t>
      </w:r>
      <w:proofErr w:type="gramStart"/>
      <w:r>
        <w:rPr>
          <w:rFonts w:ascii="宋体" w:hAnsi="宋体" w:hint="eastAsia"/>
          <w:color w:val="000000"/>
          <w:szCs w:val="21"/>
          <w:shd w:val="clear" w:color="auto" w:fill="FFFFFF"/>
        </w:rPr>
        <w:t>医</w:t>
      </w:r>
      <w:proofErr w:type="gramEnd"/>
      <w:r>
        <w:rPr>
          <w:rFonts w:ascii="宋体" w:hAnsi="宋体" w:hint="eastAsia"/>
          <w:color w:val="000000"/>
          <w:szCs w:val="21"/>
          <w:shd w:val="clear" w:color="auto" w:fill="FFFFFF"/>
        </w:rPr>
        <w:t>系统、省人民医院等的设备及耗材合同或中标通知书</w:t>
      </w:r>
      <w:r>
        <w:rPr>
          <w:rFonts w:ascii="宋体" w:hAnsi="宋体"/>
          <w:color w:val="000000"/>
          <w:szCs w:val="21"/>
          <w:shd w:val="clear" w:color="auto" w:fill="FFFFFF"/>
        </w:rPr>
        <w:t>）</w:t>
      </w:r>
      <w:r>
        <w:rPr>
          <w:rFonts w:ascii="宋体" w:hAnsi="宋体" w:hint="eastAsia"/>
          <w:color w:val="000000"/>
          <w:szCs w:val="21"/>
          <w:shd w:val="clear" w:color="auto" w:fill="FFFFFF"/>
        </w:rPr>
        <w:t>。</w:t>
      </w:r>
    </w:p>
    <w:p w:rsidR="00D42E55" w:rsidRDefault="00EC5D91">
      <w:pPr>
        <w:spacing w:line="360" w:lineRule="auto"/>
        <w:rPr>
          <w:rFonts w:ascii="宋体" w:hAnsi="宋体"/>
          <w:color w:val="000000"/>
          <w:szCs w:val="21"/>
          <w:shd w:val="clear" w:color="auto" w:fill="FFFFFF"/>
        </w:rPr>
      </w:pPr>
      <w:r>
        <w:rPr>
          <w:rFonts w:ascii="宋体" w:hAnsi="宋体"/>
          <w:color w:val="000000"/>
          <w:szCs w:val="21"/>
          <w:shd w:val="clear" w:color="auto" w:fill="FFFFFF"/>
        </w:rPr>
        <w:lastRenderedPageBreak/>
        <w:t>1</w:t>
      </w:r>
      <w:r>
        <w:rPr>
          <w:rFonts w:ascii="宋体" w:hAnsi="宋体" w:hint="eastAsia"/>
          <w:color w:val="000000"/>
          <w:szCs w:val="21"/>
          <w:shd w:val="clear" w:color="auto" w:fill="FFFFFF"/>
        </w:rPr>
        <w:t>0.</w:t>
      </w:r>
      <w:r>
        <w:rPr>
          <w:rFonts w:ascii="宋体" w:hAnsi="宋体"/>
          <w:color w:val="000000"/>
          <w:szCs w:val="21"/>
          <w:shd w:val="clear" w:color="auto" w:fill="FFFFFF"/>
        </w:rPr>
        <w:t>设备彩页</w:t>
      </w:r>
      <w:r>
        <w:rPr>
          <w:rFonts w:ascii="宋体" w:hAnsi="宋体" w:hint="eastAsia"/>
          <w:color w:val="000000"/>
          <w:szCs w:val="21"/>
          <w:shd w:val="clear" w:color="auto" w:fill="FFFFFF"/>
        </w:rPr>
        <w:t>、产品介绍</w:t>
      </w:r>
    </w:p>
    <w:p w:rsidR="00D42E55" w:rsidRDefault="00EC5D91">
      <w:pPr>
        <w:spacing w:line="360" w:lineRule="auto"/>
        <w:rPr>
          <w:rFonts w:ascii="宋体" w:hAnsi="宋体"/>
          <w:b/>
          <w:color w:val="000000"/>
          <w:sz w:val="24"/>
          <w:shd w:val="clear" w:color="auto" w:fill="FFFFFF"/>
        </w:rPr>
      </w:pPr>
      <w:r>
        <w:rPr>
          <w:rFonts w:ascii="仿宋_GB2312" w:eastAsia="仿宋_GB2312" w:hAnsi="仿宋_GB2312" w:cs="仿宋_GB2312" w:hint="eastAsia"/>
          <w:b/>
          <w:bCs/>
          <w:color w:val="FF0000"/>
          <w:szCs w:val="21"/>
        </w:rPr>
        <w:t>★</w:t>
      </w:r>
      <w:r w:rsidRPr="0082252F">
        <w:rPr>
          <w:rFonts w:ascii="宋体" w:hAnsi="宋体"/>
          <w:color w:val="000000"/>
          <w:szCs w:val="21"/>
          <w:shd w:val="clear" w:color="auto" w:fill="FFFFFF"/>
        </w:rPr>
        <w:t>11.</w:t>
      </w:r>
      <w:r>
        <w:rPr>
          <w:rFonts w:hint="eastAsia"/>
        </w:rPr>
        <w:t xml:space="preserve"> </w:t>
      </w:r>
      <w:r>
        <w:rPr>
          <w:rFonts w:ascii="宋体" w:hAnsi="宋体" w:hint="eastAsia"/>
          <w:color w:val="000000"/>
          <w:szCs w:val="21"/>
          <w:shd w:val="clear" w:color="auto" w:fill="FFFFFF"/>
        </w:rPr>
        <w:t>《用户需求书》编制建议（主要内容为功能和质量的建议，包括性能、材料、结构、外观、安全，或者服务内容和标准等，同时可提出对商务要求的建议）</w:t>
      </w:r>
    </w:p>
    <w:p w:rsidR="00D42E55" w:rsidRDefault="00EC5D91">
      <w:pPr>
        <w:spacing w:line="360" w:lineRule="auto"/>
        <w:rPr>
          <w:rFonts w:ascii="宋体" w:hAnsi="宋体"/>
          <w:b/>
          <w:color w:val="000000"/>
          <w:sz w:val="24"/>
          <w:shd w:val="clear" w:color="auto" w:fill="FFFFFF"/>
        </w:rPr>
      </w:pPr>
      <w:r>
        <w:rPr>
          <w:rFonts w:ascii="宋体" w:hAnsi="宋体" w:hint="eastAsia"/>
          <w:b/>
          <w:color w:val="000000"/>
          <w:sz w:val="24"/>
          <w:shd w:val="clear" w:color="auto" w:fill="FFFFFF"/>
        </w:rPr>
        <w:t>以上材料按顺序扫描PDF文档（发到番禺中心医院设备科公共邮箱：</w:t>
      </w:r>
      <w:r>
        <w:rPr>
          <w:rFonts w:ascii="宋体" w:hAnsi="宋体"/>
          <w:b/>
          <w:color w:val="000000"/>
          <w:sz w:val="24"/>
          <w:shd w:val="clear" w:color="auto" w:fill="FFFFFF"/>
        </w:rPr>
        <w:t>pyzxyysbk@163.com</w:t>
      </w:r>
      <w:r>
        <w:rPr>
          <w:rFonts w:ascii="宋体" w:hAnsi="宋体" w:hint="eastAsia"/>
          <w:b/>
          <w:color w:val="000000"/>
          <w:sz w:val="24"/>
          <w:shd w:val="clear" w:color="auto" w:fill="FFFFFF"/>
        </w:rPr>
        <w:t>），后续等通知邀请现场会议/远程视频会议。</w:t>
      </w:r>
    </w:p>
    <w:p w:rsidR="00D42E55" w:rsidRDefault="00EC5D91" w:rsidP="0082252F">
      <w:pPr>
        <w:spacing w:line="360" w:lineRule="auto"/>
        <w:rPr>
          <w:rFonts w:ascii="宋体" w:hAnsi="宋体"/>
          <w:b/>
          <w:color w:val="000000"/>
          <w:szCs w:val="21"/>
          <w:shd w:val="clear" w:color="auto" w:fill="FFFFFF"/>
        </w:rPr>
      </w:pPr>
      <w:r>
        <w:rPr>
          <w:rFonts w:ascii="宋体" w:hAnsi="宋体" w:hint="eastAsia"/>
          <w:b/>
          <w:color w:val="000000"/>
          <w:szCs w:val="21"/>
          <w:shd w:val="clear" w:color="auto" w:fill="FFFFFF"/>
        </w:rPr>
        <w:t>（二）医院联系方式</w:t>
      </w:r>
    </w:p>
    <w:p w:rsidR="00D42E55" w:rsidRDefault="00EC5D91">
      <w:pPr>
        <w:spacing w:line="360" w:lineRule="auto"/>
        <w:rPr>
          <w:rFonts w:ascii="宋体" w:hAnsi="宋体"/>
          <w:color w:val="000000"/>
          <w:szCs w:val="21"/>
        </w:rPr>
      </w:pPr>
      <w:r>
        <w:rPr>
          <w:rFonts w:ascii="宋体" w:hAnsi="宋体"/>
          <w:color w:val="000000"/>
          <w:szCs w:val="21"/>
        </w:rPr>
        <w:t>番禺中心医院设备科</w:t>
      </w:r>
      <w:r>
        <w:rPr>
          <w:rFonts w:ascii="宋体" w:hAnsi="宋体" w:hint="eastAsia"/>
          <w:color w:val="000000"/>
          <w:szCs w:val="21"/>
        </w:rPr>
        <w:t>：黄工，020-</w:t>
      </w:r>
      <w:r>
        <w:rPr>
          <w:rFonts w:ascii="宋体" w:hAnsi="宋体"/>
          <w:color w:val="000000"/>
          <w:szCs w:val="21"/>
        </w:rPr>
        <w:t>34858223</w:t>
      </w:r>
    </w:p>
    <w:p w:rsidR="00D42E55" w:rsidRDefault="00EC5D91">
      <w:pPr>
        <w:spacing w:line="360" w:lineRule="auto"/>
        <w:rPr>
          <w:rFonts w:ascii="宋体" w:hAnsi="宋体"/>
          <w:b/>
          <w:color w:val="FF0000"/>
          <w:szCs w:val="21"/>
          <w:highlight w:val="yellow"/>
          <w:shd w:val="clear" w:color="auto" w:fill="FFFFFF"/>
        </w:rPr>
      </w:pPr>
      <w:r>
        <w:rPr>
          <w:rFonts w:ascii="宋体" w:hAnsi="宋体" w:hint="eastAsia"/>
          <w:color w:val="000000"/>
          <w:szCs w:val="21"/>
        </w:rPr>
        <w:t>收件地址：广州市</w:t>
      </w:r>
      <w:proofErr w:type="gramStart"/>
      <w:r>
        <w:rPr>
          <w:rFonts w:ascii="宋体" w:hAnsi="宋体" w:hint="eastAsia"/>
          <w:color w:val="000000"/>
          <w:szCs w:val="21"/>
        </w:rPr>
        <w:t>番禺区</w:t>
      </w:r>
      <w:proofErr w:type="gramEnd"/>
      <w:r>
        <w:rPr>
          <w:rFonts w:ascii="宋体" w:hAnsi="宋体" w:hint="eastAsia"/>
          <w:color w:val="000000"/>
          <w:szCs w:val="21"/>
        </w:rPr>
        <w:t>桥南街福</w:t>
      </w:r>
      <w:proofErr w:type="gramStart"/>
      <w:r>
        <w:rPr>
          <w:rFonts w:ascii="宋体" w:hAnsi="宋体" w:hint="eastAsia"/>
          <w:color w:val="000000"/>
          <w:szCs w:val="21"/>
        </w:rPr>
        <w:t>愉</w:t>
      </w:r>
      <w:proofErr w:type="gramEnd"/>
      <w:r>
        <w:rPr>
          <w:rFonts w:ascii="宋体" w:hAnsi="宋体" w:hint="eastAsia"/>
          <w:color w:val="000000"/>
          <w:szCs w:val="21"/>
        </w:rPr>
        <w:t>东路8号</w:t>
      </w:r>
      <w:r>
        <w:rPr>
          <w:rFonts w:ascii="宋体" w:hAnsi="宋体"/>
          <w:color w:val="000000"/>
          <w:szCs w:val="21"/>
        </w:rPr>
        <w:t>儿科</w:t>
      </w:r>
      <w:r w:rsidR="0082252F" w:rsidRPr="0082252F">
        <w:rPr>
          <w:rFonts w:ascii="宋体" w:hAnsi="宋体" w:hint="eastAsia"/>
          <w:color w:val="000000"/>
          <w:szCs w:val="21"/>
        </w:rPr>
        <w:t>发热门诊大楼</w:t>
      </w:r>
      <w:r>
        <w:rPr>
          <w:rFonts w:ascii="宋体" w:hAnsi="宋体" w:hint="eastAsia"/>
          <w:color w:val="000000"/>
          <w:szCs w:val="21"/>
        </w:rPr>
        <w:t>设备科</w:t>
      </w:r>
    </w:p>
    <w:p w:rsidR="00D42E55" w:rsidRDefault="00EC5D91" w:rsidP="0082252F">
      <w:pPr>
        <w:spacing w:line="360" w:lineRule="auto"/>
        <w:rPr>
          <w:rFonts w:ascii="宋体" w:hAnsi="宋体"/>
          <w:color w:val="000000"/>
          <w:szCs w:val="21"/>
          <w:shd w:val="clear" w:color="auto" w:fill="FFFFFF"/>
        </w:rPr>
      </w:pPr>
      <w:r>
        <w:rPr>
          <w:rFonts w:ascii="宋体" w:hAnsi="宋体" w:hint="eastAsia"/>
          <w:b/>
          <w:color w:val="000000"/>
          <w:szCs w:val="21"/>
          <w:shd w:val="clear" w:color="auto" w:fill="FFFFFF"/>
        </w:rPr>
        <w:t>（三）视频会议（如有）：</w:t>
      </w:r>
      <w:r>
        <w:rPr>
          <w:rFonts w:ascii="宋体" w:hAnsi="宋体" w:hint="eastAsia"/>
          <w:color w:val="000000"/>
          <w:szCs w:val="21"/>
          <w:shd w:val="clear" w:color="auto" w:fill="FFFFFF"/>
        </w:rPr>
        <w:t>提前把报价及相关文件发至上述邮箱，在通知的会议时间内，保持随时可上线视频会，本项目开始前</w:t>
      </w:r>
      <w:r>
        <w:rPr>
          <w:rFonts w:ascii="宋体" w:hAnsi="宋体"/>
          <w:color w:val="000000"/>
          <w:szCs w:val="21"/>
          <w:shd w:val="clear" w:color="auto" w:fill="FFFFFF"/>
        </w:rPr>
        <w:t>5</w:t>
      </w:r>
      <w:r>
        <w:rPr>
          <w:rFonts w:ascii="宋体" w:hAnsi="宋体" w:hint="eastAsia"/>
          <w:color w:val="000000"/>
          <w:szCs w:val="21"/>
          <w:shd w:val="clear" w:color="auto" w:fill="FFFFFF"/>
        </w:rPr>
        <w:t>分钟，我们会</w:t>
      </w:r>
      <w:proofErr w:type="gramStart"/>
      <w:r>
        <w:rPr>
          <w:rFonts w:ascii="宋体" w:hAnsi="宋体" w:hint="eastAsia"/>
          <w:color w:val="000000"/>
          <w:szCs w:val="21"/>
          <w:shd w:val="clear" w:color="auto" w:fill="FFFFFF"/>
        </w:rPr>
        <w:t>把腾讯</w:t>
      </w:r>
      <w:proofErr w:type="gramEnd"/>
      <w:r>
        <w:rPr>
          <w:rFonts w:ascii="宋体" w:hAnsi="宋体" w:hint="eastAsia"/>
          <w:color w:val="000000"/>
          <w:szCs w:val="21"/>
          <w:shd w:val="clear" w:color="auto" w:fill="FFFFFF"/>
        </w:rPr>
        <w:t>视频会议号及密码通过手机短信方式发至贵公司联系人手机号码，收到即时登录。</w:t>
      </w:r>
    </w:p>
    <w:p w:rsidR="00D42E55" w:rsidRDefault="00EC5D91" w:rsidP="0082252F">
      <w:pPr>
        <w:spacing w:line="360" w:lineRule="auto"/>
        <w:rPr>
          <w:rFonts w:ascii="宋体" w:hAnsi="宋体" w:cs="宋体"/>
          <w:color w:val="000000"/>
          <w:szCs w:val="21"/>
          <w:shd w:val="clear" w:color="auto" w:fill="FFFFFF"/>
        </w:rPr>
      </w:pPr>
      <w:r>
        <w:rPr>
          <w:rFonts w:ascii="宋体" w:hAnsi="宋体" w:cs="宋体" w:hint="eastAsia"/>
          <w:b/>
          <w:color w:val="000000"/>
          <w:szCs w:val="21"/>
          <w:shd w:val="clear" w:color="auto" w:fill="FFFFFF"/>
        </w:rPr>
        <w:t>（四）生产厂家所属企业类型（大型/中型/小型/微型企业）说明：</w:t>
      </w:r>
      <w:r>
        <w:rPr>
          <w:rFonts w:ascii="宋体" w:hAnsi="宋体" w:cs="宋体" w:hint="eastAsia"/>
          <w:color w:val="000000"/>
          <w:szCs w:val="21"/>
          <w:shd w:val="clear" w:color="auto" w:fill="FFFFFF"/>
        </w:rPr>
        <w:t>根据关于印发中小企业划型标准规定的通知（工信部联企业〔2011〕300号）文件精神，中小企业划型标准如下：</w:t>
      </w:r>
    </w:p>
    <w:p w:rsidR="00D42E55" w:rsidRDefault="00EC5D91" w:rsidP="0082252F">
      <w:pPr>
        <w:spacing w:line="360" w:lineRule="auto"/>
        <w:rPr>
          <w:rFonts w:ascii="宋体" w:hAnsi="宋体" w:cs="宋体"/>
          <w:szCs w:val="21"/>
          <w:shd w:val="clear" w:color="auto" w:fill="FFFFFF"/>
        </w:rPr>
      </w:pPr>
      <w:r>
        <w:rPr>
          <w:rFonts w:ascii="宋体" w:hAnsi="宋体" w:cs="宋体" w:hint="eastAsia"/>
          <w:bCs/>
          <w:color w:val="000000"/>
          <w:szCs w:val="21"/>
          <w:shd w:val="clear" w:color="auto" w:fill="FFFFFF"/>
        </w:rPr>
        <w:t>工业类：</w:t>
      </w:r>
      <w:r>
        <w:rPr>
          <w:rFonts w:ascii="宋体" w:hAnsi="宋体" w:cs="宋体" w:hint="eastAsia"/>
          <w:color w:val="000000"/>
          <w:szCs w:val="21"/>
          <w:shd w:val="clear" w:color="auto" w:fill="FFFFFF"/>
        </w:rPr>
        <w:t>从业人员1000人以下或营业收入40000万元以下的为中小微型企业。其中，从业人员300人及以上，且营业收入2000万元及</w:t>
      </w:r>
      <w:r>
        <w:rPr>
          <w:rFonts w:ascii="宋体" w:hAnsi="宋体" w:cs="宋体" w:hint="eastAsia"/>
          <w:szCs w:val="21"/>
          <w:shd w:val="clear" w:color="auto" w:fill="FFFFFF"/>
        </w:rPr>
        <w:t>以上的为中型企业；从业人员20人及以上，且营业收入300万元及以上的为小型企业；从业人员20人以下或营业收入300万元以下的为微型企业。</w:t>
      </w:r>
    </w:p>
    <w:p w:rsidR="00D42E55" w:rsidRDefault="00EC5D91" w:rsidP="0082252F">
      <w:pPr>
        <w:spacing w:line="360" w:lineRule="auto"/>
        <w:rPr>
          <w:rFonts w:ascii="宋体" w:hAnsi="宋体" w:cs="宋体"/>
          <w:szCs w:val="21"/>
        </w:rPr>
      </w:pPr>
      <w:r>
        <w:rPr>
          <w:rFonts w:ascii="宋体" w:hAnsi="宋体" w:cs="宋体" w:hint="eastAsia"/>
          <w:b/>
          <w:bCs/>
          <w:szCs w:val="21"/>
        </w:rPr>
        <w:t>（五）报名资料提交时间：</w:t>
      </w:r>
      <w:r>
        <w:rPr>
          <w:rFonts w:ascii="宋体" w:hAnsi="宋体" w:cs="宋体" w:hint="eastAsia"/>
          <w:szCs w:val="21"/>
        </w:rPr>
        <w:t>公告之日起——2023年6月13日18:00。</w:t>
      </w:r>
    </w:p>
    <w:p w:rsidR="00D42E55" w:rsidRDefault="00EC5D91">
      <w:pPr>
        <w:tabs>
          <w:tab w:val="left" w:pos="780"/>
        </w:tabs>
        <w:spacing w:line="360" w:lineRule="exact"/>
        <w:rPr>
          <w:rFonts w:ascii="宋体" w:hAnsi="宋体" w:cs="宋体"/>
          <w:szCs w:val="21"/>
        </w:rPr>
      </w:pPr>
      <w:r>
        <w:rPr>
          <w:rFonts w:ascii="宋体" w:hAnsi="宋体" w:cs="宋体" w:hint="eastAsia"/>
          <w:szCs w:val="21"/>
        </w:rPr>
        <w:t>提交资料：以压缩包的形式发送至：pyzxyysbk@163.com；压缩包命名规则：项目名称-供应商。</w:t>
      </w:r>
    </w:p>
    <w:p w:rsidR="00D42E55" w:rsidRDefault="00D42E55">
      <w:pPr>
        <w:pStyle w:val="ae"/>
        <w:tabs>
          <w:tab w:val="left" w:pos="709"/>
          <w:tab w:val="left" w:pos="851"/>
        </w:tabs>
        <w:spacing w:line="360" w:lineRule="auto"/>
        <w:ind w:firstLineChars="0" w:firstLine="0"/>
        <w:rPr>
          <w:rFonts w:ascii="宋体" w:hAnsi="宋体"/>
          <w:sz w:val="24"/>
        </w:rPr>
      </w:pPr>
    </w:p>
    <w:p w:rsidR="00D42E55" w:rsidRDefault="00EC5D91">
      <w:pPr>
        <w:tabs>
          <w:tab w:val="left" w:pos="1140"/>
        </w:tabs>
        <w:spacing w:line="600" w:lineRule="auto"/>
        <w:jc w:val="left"/>
        <w:rPr>
          <w:rFonts w:asciiTheme="majorEastAsia" w:eastAsiaTheme="majorEastAsia" w:hAnsiTheme="majorEastAsia" w:cstheme="majorEastAsia"/>
          <w:b/>
          <w:sz w:val="36"/>
          <w:szCs w:val="36"/>
        </w:rPr>
      </w:pPr>
      <w:r>
        <w:rPr>
          <w:rFonts w:hint="eastAsia"/>
        </w:rPr>
        <w:t>附件</w:t>
      </w:r>
      <w:r>
        <w:t>：</w:t>
      </w:r>
      <w:r w:rsidRPr="0082252F">
        <w:rPr>
          <w:rFonts w:hint="eastAsia"/>
        </w:rPr>
        <w:t>番禺中心医院医疗集团外科内镜系统及配套器械采购项目市场调查公告</w:t>
      </w:r>
    </w:p>
    <w:p w:rsidR="00D42E55" w:rsidRDefault="00D42E55">
      <w:pPr>
        <w:tabs>
          <w:tab w:val="left" w:pos="1140"/>
        </w:tabs>
        <w:spacing w:line="600" w:lineRule="auto"/>
        <w:jc w:val="left"/>
        <w:rPr>
          <w:rFonts w:ascii="宋体" w:hAnsi="宋体" w:cs="宋体"/>
          <w:kern w:val="0"/>
          <w:sz w:val="20"/>
          <w:szCs w:val="21"/>
        </w:rPr>
      </w:pPr>
    </w:p>
    <w:p w:rsidR="00D42E55" w:rsidRDefault="00D42E55" w:rsidP="0082252F">
      <w:pPr>
        <w:pStyle w:val="a0"/>
        <w:spacing w:line="600" w:lineRule="auto"/>
        <w:jc w:val="left"/>
        <w:rPr>
          <w:rFonts w:ascii="宋体" w:hAnsi="宋体" w:cs="宋体"/>
          <w:szCs w:val="21"/>
        </w:rPr>
      </w:pPr>
    </w:p>
    <w:p w:rsidR="00D42E55" w:rsidRDefault="00D42E55">
      <w:pPr>
        <w:pStyle w:val="ae"/>
        <w:tabs>
          <w:tab w:val="left" w:pos="709"/>
          <w:tab w:val="left" w:pos="851"/>
        </w:tabs>
        <w:spacing w:line="360" w:lineRule="auto"/>
        <w:ind w:firstLineChars="0" w:firstLine="0"/>
        <w:rPr>
          <w:rFonts w:ascii="宋体" w:hAnsi="宋体"/>
          <w:sz w:val="24"/>
        </w:rPr>
      </w:pPr>
    </w:p>
    <w:p w:rsidR="00D42E55" w:rsidRDefault="00EC5D91">
      <w:pPr>
        <w:pStyle w:val="ae"/>
        <w:tabs>
          <w:tab w:val="left" w:pos="709"/>
          <w:tab w:val="left" w:pos="851"/>
        </w:tabs>
        <w:spacing w:line="360" w:lineRule="auto"/>
        <w:ind w:firstLineChars="0" w:firstLine="480"/>
        <w:jc w:val="right"/>
        <w:rPr>
          <w:rFonts w:ascii="宋体" w:hAnsi="宋体"/>
          <w:sz w:val="24"/>
        </w:rPr>
      </w:pPr>
      <w:r>
        <w:rPr>
          <w:rFonts w:ascii="宋体" w:hAnsi="宋体" w:hint="eastAsia"/>
          <w:sz w:val="24"/>
        </w:rPr>
        <w:t>广州市番禺区中心医院</w:t>
      </w:r>
    </w:p>
    <w:p w:rsidR="00D42E55" w:rsidRDefault="003A36DF" w:rsidP="0082252F">
      <w:pPr>
        <w:pStyle w:val="ae"/>
        <w:tabs>
          <w:tab w:val="left" w:pos="709"/>
          <w:tab w:val="left" w:pos="851"/>
        </w:tabs>
        <w:spacing w:line="360" w:lineRule="auto"/>
        <w:ind w:firstLineChars="0" w:firstLine="480"/>
        <w:jc w:val="right"/>
        <w:rPr>
          <w:rFonts w:ascii="宋体" w:hAnsi="宋体"/>
          <w:sz w:val="24"/>
        </w:rPr>
      </w:pPr>
      <w:r>
        <w:rPr>
          <w:rFonts w:ascii="宋体" w:hAnsi="宋体" w:hint="eastAsia"/>
          <w:sz w:val="24"/>
        </w:rPr>
        <w:t>2023年</w:t>
      </w:r>
      <w:r>
        <w:rPr>
          <w:rFonts w:ascii="宋体" w:hAnsi="宋体"/>
          <w:sz w:val="24"/>
        </w:rPr>
        <w:t>6</w:t>
      </w:r>
      <w:r>
        <w:rPr>
          <w:rFonts w:ascii="宋体" w:hAnsi="宋体" w:hint="eastAsia"/>
          <w:sz w:val="24"/>
        </w:rPr>
        <w:t>月</w:t>
      </w:r>
      <w:r>
        <w:rPr>
          <w:rFonts w:ascii="宋体" w:hAnsi="宋体"/>
          <w:sz w:val="24"/>
        </w:rPr>
        <w:t>7</w:t>
      </w:r>
      <w:bookmarkStart w:id="0" w:name="_GoBack"/>
      <w:bookmarkEnd w:id="0"/>
      <w:r w:rsidR="00EC5D91">
        <w:rPr>
          <w:rFonts w:ascii="宋体" w:hAnsi="宋体" w:hint="eastAsia"/>
          <w:sz w:val="24"/>
        </w:rPr>
        <w:t>日</w:t>
      </w:r>
    </w:p>
    <w:sectPr w:rsidR="00D42E55">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0C5B" w:rsidRDefault="00200C5B">
      <w:r>
        <w:separator/>
      </w:r>
    </w:p>
  </w:endnote>
  <w:endnote w:type="continuationSeparator" w:id="0">
    <w:p w:rsidR="00200C5B" w:rsidRDefault="00200C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_GB2312">
    <w:altName w:val="汉仪仿宋KW"/>
    <w:panose1 w:val="02010609030101010101"/>
    <w:charset w:val="86"/>
    <w:family w:val="modern"/>
    <w:pitch w:val="fixed"/>
    <w:sig w:usb0="00000001" w:usb1="080E0000" w:usb2="00000010" w:usb3="00000000" w:csb0="00040000" w:csb1="00000000"/>
  </w:font>
  <w:font w:name="仿宋">
    <w:altName w:val="汉仪仿宋KW"/>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altName w:val="Arial"/>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2E55" w:rsidRDefault="00EC5D91">
    <w:pPr>
      <w:pStyle w:val="a9"/>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42E55" w:rsidRDefault="00EC5D91">
                          <w:pPr>
                            <w:pStyle w:val="a9"/>
                          </w:pPr>
                          <w:r>
                            <w:rPr>
                              <w:rFonts w:hint="eastAsia"/>
                            </w:rPr>
                            <w:fldChar w:fldCharType="begin"/>
                          </w:r>
                          <w:r>
                            <w:rPr>
                              <w:rFonts w:hint="eastAsia"/>
                            </w:rPr>
                            <w:instrText xml:space="preserve"> PAGE  \* MERGEFORMAT </w:instrText>
                          </w:r>
                          <w:r>
                            <w:rPr>
                              <w:rFonts w:hint="eastAsia"/>
                            </w:rPr>
                            <w:fldChar w:fldCharType="separate"/>
                          </w:r>
                          <w:r w:rsidR="003A36DF">
                            <w:rPr>
                              <w:noProof/>
                            </w:rPr>
                            <w:t>4</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D42E55" w:rsidRDefault="00EC5D91">
                    <w:pPr>
                      <w:pStyle w:val="a9"/>
                    </w:pPr>
                    <w:r>
                      <w:rPr>
                        <w:rFonts w:hint="eastAsia"/>
                      </w:rPr>
                      <w:fldChar w:fldCharType="begin"/>
                    </w:r>
                    <w:r>
                      <w:rPr>
                        <w:rFonts w:hint="eastAsia"/>
                      </w:rPr>
                      <w:instrText xml:space="preserve"> PAGE  \* MERGEFORMAT </w:instrText>
                    </w:r>
                    <w:r>
                      <w:rPr>
                        <w:rFonts w:hint="eastAsia"/>
                      </w:rPr>
                      <w:fldChar w:fldCharType="separate"/>
                    </w:r>
                    <w:r w:rsidR="003A36DF">
                      <w:rPr>
                        <w:noProof/>
                      </w:rPr>
                      <w:t>4</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0C5B" w:rsidRDefault="00200C5B">
      <w:r>
        <w:separator/>
      </w:r>
    </w:p>
  </w:footnote>
  <w:footnote w:type="continuationSeparator" w:id="0">
    <w:p w:rsidR="00200C5B" w:rsidRDefault="00200C5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bordersDoNotSurroundHeader/>
  <w:bordersDoNotSurroundFooter/>
  <w:proofState w:spelling="clean" w:grammar="clean"/>
  <w:trackRevision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JlMWVhMTkxNTlkM2JiNTVmMmU2Yjk3YmE0MjkxYTIifQ=="/>
    <w:docVar w:name="KGWebUrl" w:val="http://59.37.7.85:11336/seeyon/officeservlet"/>
  </w:docVars>
  <w:rsids>
    <w:rsidRoot w:val="62ED0984"/>
    <w:rsid w:val="62ED0984"/>
    <w:rsid w:val="BFFF02D4"/>
    <w:rsid w:val="00006B5F"/>
    <w:rsid w:val="00026AB4"/>
    <w:rsid w:val="0003291A"/>
    <w:rsid w:val="00035F0E"/>
    <w:rsid w:val="00054A99"/>
    <w:rsid w:val="000604D7"/>
    <w:rsid w:val="00063F0A"/>
    <w:rsid w:val="00080787"/>
    <w:rsid w:val="00082FBB"/>
    <w:rsid w:val="00085EAA"/>
    <w:rsid w:val="00096BD4"/>
    <w:rsid w:val="000D220A"/>
    <w:rsid w:val="0010750E"/>
    <w:rsid w:val="00125C57"/>
    <w:rsid w:val="00136061"/>
    <w:rsid w:val="00137613"/>
    <w:rsid w:val="00144DC6"/>
    <w:rsid w:val="0014654C"/>
    <w:rsid w:val="0015080C"/>
    <w:rsid w:val="0015440B"/>
    <w:rsid w:val="00154D50"/>
    <w:rsid w:val="00154DFD"/>
    <w:rsid w:val="001667B3"/>
    <w:rsid w:val="00171C4A"/>
    <w:rsid w:val="001835E7"/>
    <w:rsid w:val="00185B6F"/>
    <w:rsid w:val="00191775"/>
    <w:rsid w:val="001A0C27"/>
    <w:rsid w:val="001D2C76"/>
    <w:rsid w:val="001D6D49"/>
    <w:rsid w:val="00200C5B"/>
    <w:rsid w:val="00207E8C"/>
    <w:rsid w:val="00211891"/>
    <w:rsid w:val="002119DA"/>
    <w:rsid w:val="00220EC6"/>
    <w:rsid w:val="00242118"/>
    <w:rsid w:val="00247380"/>
    <w:rsid w:val="0026580E"/>
    <w:rsid w:val="00283C4E"/>
    <w:rsid w:val="00291F81"/>
    <w:rsid w:val="002C74D1"/>
    <w:rsid w:val="002D216C"/>
    <w:rsid w:val="002D6BCF"/>
    <w:rsid w:val="002E5B77"/>
    <w:rsid w:val="002F102D"/>
    <w:rsid w:val="002F14E4"/>
    <w:rsid w:val="002F1F53"/>
    <w:rsid w:val="00304A83"/>
    <w:rsid w:val="003110AC"/>
    <w:rsid w:val="003249C7"/>
    <w:rsid w:val="00331B42"/>
    <w:rsid w:val="00332CAD"/>
    <w:rsid w:val="003345DE"/>
    <w:rsid w:val="003778EF"/>
    <w:rsid w:val="003857B0"/>
    <w:rsid w:val="003A36DF"/>
    <w:rsid w:val="003A5E09"/>
    <w:rsid w:val="003B05FF"/>
    <w:rsid w:val="003B12A7"/>
    <w:rsid w:val="003B2233"/>
    <w:rsid w:val="003D1E39"/>
    <w:rsid w:val="003D5659"/>
    <w:rsid w:val="003E4B01"/>
    <w:rsid w:val="003E678E"/>
    <w:rsid w:val="003F11BB"/>
    <w:rsid w:val="003F398D"/>
    <w:rsid w:val="0040173A"/>
    <w:rsid w:val="00404935"/>
    <w:rsid w:val="00440FE6"/>
    <w:rsid w:val="00445A71"/>
    <w:rsid w:val="00463FCB"/>
    <w:rsid w:val="00475EF3"/>
    <w:rsid w:val="00477D12"/>
    <w:rsid w:val="0048113F"/>
    <w:rsid w:val="004B02F3"/>
    <w:rsid w:val="004D4A85"/>
    <w:rsid w:val="004E3D50"/>
    <w:rsid w:val="004F2E19"/>
    <w:rsid w:val="004F5F9C"/>
    <w:rsid w:val="00500513"/>
    <w:rsid w:val="00500E85"/>
    <w:rsid w:val="0050306B"/>
    <w:rsid w:val="00505F68"/>
    <w:rsid w:val="00521883"/>
    <w:rsid w:val="00522BB6"/>
    <w:rsid w:val="0054603A"/>
    <w:rsid w:val="00582506"/>
    <w:rsid w:val="005A1035"/>
    <w:rsid w:val="005B1E05"/>
    <w:rsid w:val="005B2B01"/>
    <w:rsid w:val="005E51BA"/>
    <w:rsid w:val="005F6524"/>
    <w:rsid w:val="005F7C29"/>
    <w:rsid w:val="0060153E"/>
    <w:rsid w:val="0061031F"/>
    <w:rsid w:val="00616E99"/>
    <w:rsid w:val="0062400A"/>
    <w:rsid w:val="00636972"/>
    <w:rsid w:val="006420A0"/>
    <w:rsid w:val="006505FB"/>
    <w:rsid w:val="0065545F"/>
    <w:rsid w:val="0067681B"/>
    <w:rsid w:val="0068650B"/>
    <w:rsid w:val="006935F8"/>
    <w:rsid w:val="006A2793"/>
    <w:rsid w:val="006A3160"/>
    <w:rsid w:val="006A59AD"/>
    <w:rsid w:val="006B6DD0"/>
    <w:rsid w:val="006B7C78"/>
    <w:rsid w:val="006C4A29"/>
    <w:rsid w:val="006D2683"/>
    <w:rsid w:val="006D3B0F"/>
    <w:rsid w:val="006D6905"/>
    <w:rsid w:val="006E0718"/>
    <w:rsid w:val="006E0B73"/>
    <w:rsid w:val="006E1E1A"/>
    <w:rsid w:val="006E3B6E"/>
    <w:rsid w:val="006E7652"/>
    <w:rsid w:val="006F3761"/>
    <w:rsid w:val="00702A95"/>
    <w:rsid w:val="007037BD"/>
    <w:rsid w:val="00705C52"/>
    <w:rsid w:val="007172F7"/>
    <w:rsid w:val="00726B89"/>
    <w:rsid w:val="00733B42"/>
    <w:rsid w:val="00740415"/>
    <w:rsid w:val="00740EC1"/>
    <w:rsid w:val="0074496B"/>
    <w:rsid w:val="00761412"/>
    <w:rsid w:val="00784A44"/>
    <w:rsid w:val="00791213"/>
    <w:rsid w:val="007B7865"/>
    <w:rsid w:val="007D750B"/>
    <w:rsid w:val="007E0591"/>
    <w:rsid w:val="007F6A1D"/>
    <w:rsid w:val="008203BA"/>
    <w:rsid w:val="0082252F"/>
    <w:rsid w:val="00835D8F"/>
    <w:rsid w:val="0084056F"/>
    <w:rsid w:val="0084248A"/>
    <w:rsid w:val="00842A47"/>
    <w:rsid w:val="00842DFF"/>
    <w:rsid w:val="00864890"/>
    <w:rsid w:val="00873E7F"/>
    <w:rsid w:val="00884331"/>
    <w:rsid w:val="00886ED0"/>
    <w:rsid w:val="008A0496"/>
    <w:rsid w:val="008A3994"/>
    <w:rsid w:val="008A5FB7"/>
    <w:rsid w:val="008C2480"/>
    <w:rsid w:val="008D5A48"/>
    <w:rsid w:val="008E0539"/>
    <w:rsid w:val="008E1460"/>
    <w:rsid w:val="008F031B"/>
    <w:rsid w:val="009118E6"/>
    <w:rsid w:val="00913946"/>
    <w:rsid w:val="00921EC9"/>
    <w:rsid w:val="009550E5"/>
    <w:rsid w:val="00966F86"/>
    <w:rsid w:val="00975273"/>
    <w:rsid w:val="00976F7D"/>
    <w:rsid w:val="00977B06"/>
    <w:rsid w:val="00980965"/>
    <w:rsid w:val="009B1A7C"/>
    <w:rsid w:val="009B5847"/>
    <w:rsid w:val="009C15E0"/>
    <w:rsid w:val="009C685B"/>
    <w:rsid w:val="009D1359"/>
    <w:rsid w:val="009D1AC8"/>
    <w:rsid w:val="009E003B"/>
    <w:rsid w:val="009F0D45"/>
    <w:rsid w:val="009F1C1B"/>
    <w:rsid w:val="009F4FA6"/>
    <w:rsid w:val="00A042BA"/>
    <w:rsid w:val="00A06568"/>
    <w:rsid w:val="00A24B24"/>
    <w:rsid w:val="00A27D59"/>
    <w:rsid w:val="00A535CE"/>
    <w:rsid w:val="00A728D3"/>
    <w:rsid w:val="00A84C91"/>
    <w:rsid w:val="00AA6E5F"/>
    <w:rsid w:val="00AB0535"/>
    <w:rsid w:val="00AB6AA6"/>
    <w:rsid w:val="00AE4BF6"/>
    <w:rsid w:val="00AE6DA1"/>
    <w:rsid w:val="00AF239F"/>
    <w:rsid w:val="00AF5626"/>
    <w:rsid w:val="00B00AD7"/>
    <w:rsid w:val="00B01A8E"/>
    <w:rsid w:val="00B06148"/>
    <w:rsid w:val="00B1137C"/>
    <w:rsid w:val="00B12CC0"/>
    <w:rsid w:val="00B148B3"/>
    <w:rsid w:val="00B174E6"/>
    <w:rsid w:val="00B23DAC"/>
    <w:rsid w:val="00B24468"/>
    <w:rsid w:val="00B41F6B"/>
    <w:rsid w:val="00B50249"/>
    <w:rsid w:val="00B5167D"/>
    <w:rsid w:val="00B60B9D"/>
    <w:rsid w:val="00B622B5"/>
    <w:rsid w:val="00B67ECE"/>
    <w:rsid w:val="00B82E0A"/>
    <w:rsid w:val="00BA3965"/>
    <w:rsid w:val="00BC3DF6"/>
    <w:rsid w:val="00BD1CD7"/>
    <w:rsid w:val="00BD75DB"/>
    <w:rsid w:val="00BE6CA5"/>
    <w:rsid w:val="00BF336F"/>
    <w:rsid w:val="00BF6EB7"/>
    <w:rsid w:val="00C008A2"/>
    <w:rsid w:val="00C03C50"/>
    <w:rsid w:val="00C06F28"/>
    <w:rsid w:val="00C32B37"/>
    <w:rsid w:val="00C36054"/>
    <w:rsid w:val="00C44652"/>
    <w:rsid w:val="00C47A1E"/>
    <w:rsid w:val="00C658A7"/>
    <w:rsid w:val="00C83565"/>
    <w:rsid w:val="00C939B3"/>
    <w:rsid w:val="00C93F25"/>
    <w:rsid w:val="00CC061C"/>
    <w:rsid w:val="00CC0F70"/>
    <w:rsid w:val="00CC68AF"/>
    <w:rsid w:val="00CD361F"/>
    <w:rsid w:val="00CE156A"/>
    <w:rsid w:val="00CE45D1"/>
    <w:rsid w:val="00CF40CD"/>
    <w:rsid w:val="00D055ED"/>
    <w:rsid w:val="00D121D2"/>
    <w:rsid w:val="00D37831"/>
    <w:rsid w:val="00D42E55"/>
    <w:rsid w:val="00D56782"/>
    <w:rsid w:val="00D61463"/>
    <w:rsid w:val="00D64C80"/>
    <w:rsid w:val="00D65170"/>
    <w:rsid w:val="00D7654A"/>
    <w:rsid w:val="00D77F60"/>
    <w:rsid w:val="00D91601"/>
    <w:rsid w:val="00D957BF"/>
    <w:rsid w:val="00DB4700"/>
    <w:rsid w:val="00DC2CA9"/>
    <w:rsid w:val="00E1057F"/>
    <w:rsid w:val="00E355D1"/>
    <w:rsid w:val="00E40E4E"/>
    <w:rsid w:val="00E53447"/>
    <w:rsid w:val="00E544BF"/>
    <w:rsid w:val="00E5492F"/>
    <w:rsid w:val="00E7198D"/>
    <w:rsid w:val="00EA5665"/>
    <w:rsid w:val="00EC3577"/>
    <w:rsid w:val="00EC5D91"/>
    <w:rsid w:val="00EC70A0"/>
    <w:rsid w:val="00EC7D53"/>
    <w:rsid w:val="00ED5DED"/>
    <w:rsid w:val="00EE4271"/>
    <w:rsid w:val="00EF02B7"/>
    <w:rsid w:val="00EF354F"/>
    <w:rsid w:val="00F05D19"/>
    <w:rsid w:val="00F139B6"/>
    <w:rsid w:val="00F17020"/>
    <w:rsid w:val="00F178B0"/>
    <w:rsid w:val="00F21B41"/>
    <w:rsid w:val="00F24A3D"/>
    <w:rsid w:val="00F34D1B"/>
    <w:rsid w:val="00F45507"/>
    <w:rsid w:val="00F517BA"/>
    <w:rsid w:val="00F56EE6"/>
    <w:rsid w:val="00F5748C"/>
    <w:rsid w:val="00F61CF0"/>
    <w:rsid w:val="00F6209D"/>
    <w:rsid w:val="00F7538E"/>
    <w:rsid w:val="00F90D83"/>
    <w:rsid w:val="00F96C85"/>
    <w:rsid w:val="00FB0882"/>
    <w:rsid w:val="00FD38AD"/>
    <w:rsid w:val="00FD4E0A"/>
    <w:rsid w:val="00FE2B1F"/>
    <w:rsid w:val="0130399E"/>
    <w:rsid w:val="04FE0FC6"/>
    <w:rsid w:val="05A96D2F"/>
    <w:rsid w:val="07BF7DE3"/>
    <w:rsid w:val="08483699"/>
    <w:rsid w:val="08DD6428"/>
    <w:rsid w:val="0AAC3C13"/>
    <w:rsid w:val="0AB94545"/>
    <w:rsid w:val="0BA856D3"/>
    <w:rsid w:val="0C333253"/>
    <w:rsid w:val="0C9625C3"/>
    <w:rsid w:val="0EDD4DFE"/>
    <w:rsid w:val="117523CB"/>
    <w:rsid w:val="11C4729E"/>
    <w:rsid w:val="128B48D5"/>
    <w:rsid w:val="145D08B3"/>
    <w:rsid w:val="15250368"/>
    <w:rsid w:val="16F11B48"/>
    <w:rsid w:val="17A706EF"/>
    <w:rsid w:val="1A554FD5"/>
    <w:rsid w:val="1AC50A4D"/>
    <w:rsid w:val="1BA10846"/>
    <w:rsid w:val="1BD84974"/>
    <w:rsid w:val="1C2B27DD"/>
    <w:rsid w:val="1C600606"/>
    <w:rsid w:val="1DD57975"/>
    <w:rsid w:val="1DF22CD1"/>
    <w:rsid w:val="203076BF"/>
    <w:rsid w:val="203F6F0E"/>
    <w:rsid w:val="20857CD3"/>
    <w:rsid w:val="20ED7501"/>
    <w:rsid w:val="229614C9"/>
    <w:rsid w:val="231E7945"/>
    <w:rsid w:val="232E0809"/>
    <w:rsid w:val="25735078"/>
    <w:rsid w:val="2581623B"/>
    <w:rsid w:val="26026D82"/>
    <w:rsid w:val="26E04AA9"/>
    <w:rsid w:val="27F01FAC"/>
    <w:rsid w:val="2D6A5D13"/>
    <w:rsid w:val="2D7C032F"/>
    <w:rsid w:val="2E616440"/>
    <w:rsid w:val="2ED83EE4"/>
    <w:rsid w:val="2F034443"/>
    <w:rsid w:val="2F077651"/>
    <w:rsid w:val="2F894A9B"/>
    <w:rsid w:val="300B01C9"/>
    <w:rsid w:val="316A7F45"/>
    <w:rsid w:val="31A37AE6"/>
    <w:rsid w:val="32617D54"/>
    <w:rsid w:val="327B791A"/>
    <w:rsid w:val="32D54349"/>
    <w:rsid w:val="34BF0E0C"/>
    <w:rsid w:val="361E2949"/>
    <w:rsid w:val="36935DF9"/>
    <w:rsid w:val="39114305"/>
    <w:rsid w:val="39CB75DC"/>
    <w:rsid w:val="3A9C07CF"/>
    <w:rsid w:val="3D0760F7"/>
    <w:rsid w:val="3D2966F1"/>
    <w:rsid w:val="3E640C2F"/>
    <w:rsid w:val="3ED11AEF"/>
    <w:rsid w:val="403C71F7"/>
    <w:rsid w:val="41632C15"/>
    <w:rsid w:val="41AB4B7E"/>
    <w:rsid w:val="44502560"/>
    <w:rsid w:val="44B36CB3"/>
    <w:rsid w:val="45261B89"/>
    <w:rsid w:val="462363F0"/>
    <w:rsid w:val="46F61971"/>
    <w:rsid w:val="47A614C4"/>
    <w:rsid w:val="47A75C45"/>
    <w:rsid w:val="47F668F8"/>
    <w:rsid w:val="494876D6"/>
    <w:rsid w:val="498A17A6"/>
    <w:rsid w:val="49A001F1"/>
    <w:rsid w:val="4A2A72C7"/>
    <w:rsid w:val="4A3B7A08"/>
    <w:rsid w:val="4B306B81"/>
    <w:rsid w:val="4B37440B"/>
    <w:rsid w:val="4BAE57DD"/>
    <w:rsid w:val="4C143864"/>
    <w:rsid w:val="4C4A4731"/>
    <w:rsid w:val="4C84647A"/>
    <w:rsid w:val="4CBFBEAD"/>
    <w:rsid w:val="4E1336E1"/>
    <w:rsid w:val="4ED726B9"/>
    <w:rsid w:val="5037206F"/>
    <w:rsid w:val="507F780F"/>
    <w:rsid w:val="56101453"/>
    <w:rsid w:val="573B069E"/>
    <w:rsid w:val="578F3CAA"/>
    <w:rsid w:val="58BC7D64"/>
    <w:rsid w:val="58D23B27"/>
    <w:rsid w:val="58E91128"/>
    <w:rsid w:val="59D101C5"/>
    <w:rsid w:val="59DE40C3"/>
    <w:rsid w:val="5A113E4E"/>
    <w:rsid w:val="5AB27159"/>
    <w:rsid w:val="5ADD672E"/>
    <w:rsid w:val="5B6055A8"/>
    <w:rsid w:val="61911ABE"/>
    <w:rsid w:val="62ED0984"/>
    <w:rsid w:val="64C57FB4"/>
    <w:rsid w:val="657D6222"/>
    <w:rsid w:val="65C46152"/>
    <w:rsid w:val="66D00F9D"/>
    <w:rsid w:val="672512B7"/>
    <w:rsid w:val="67567D63"/>
    <w:rsid w:val="686A38E1"/>
    <w:rsid w:val="6AB23FF9"/>
    <w:rsid w:val="6ABF2868"/>
    <w:rsid w:val="6BE835ED"/>
    <w:rsid w:val="6CB54F22"/>
    <w:rsid w:val="6CC26E5A"/>
    <w:rsid w:val="6D142D9C"/>
    <w:rsid w:val="6D5C7DF2"/>
    <w:rsid w:val="6D906CB9"/>
    <w:rsid w:val="6DCD1376"/>
    <w:rsid w:val="6F573267"/>
    <w:rsid w:val="6F76382E"/>
    <w:rsid w:val="707D037F"/>
    <w:rsid w:val="71FB68E1"/>
    <w:rsid w:val="72E310E7"/>
    <w:rsid w:val="7312260B"/>
    <w:rsid w:val="73880EAC"/>
    <w:rsid w:val="75AE760D"/>
    <w:rsid w:val="76312863"/>
    <w:rsid w:val="773773E3"/>
    <w:rsid w:val="77C33297"/>
    <w:rsid w:val="7A0822E6"/>
    <w:rsid w:val="7A490822"/>
    <w:rsid w:val="7A8148CE"/>
    <w:rsid w:val="7B3630FE"/>
    <w:rsid w:val="7C66401C"/>
    <w:rsid w:val="7E202B6D"/>
    <w:rsid w:val="7F3E04DE"/>
    <w:rsid w:val="7FC123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86726A3"/>
  <w15:docId w15:val="{353229B9-46BF-490C-A459-B9DEB7047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Body Text" w:uiPriority="99"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uiPriority w:val="99"/>
    <w:qFormat/>
    <w:pPr>
      <w:spacing w:line="360" w:lineRule="auto"/>
    </w:pPr>
    <w:rPr>
      <w:kern w:val="0"/>
      <w:sz w:val="20"/>
      <w:szCs w:val="20"/>
    </w:rPr>
  </w:style>
  <w:style w:type="paragraph" w:styleId="a5">
    <w:name w:val="Normal Indent"/>
    <w:basedOn w:val="a"/>
    <w:qFormat/>
    <w:pPr>
      <w:ind w:firstLine="420"/>
    </w:pPr>
    <w:rPr>
      <w:kern w:val="0"/>
      <w:sz w:val="20"/>
      <w:szCs w:val="20"/>
    </w:rPr>
  </w:style>
  <w:style w:type="paragraph" w:styleId="a6">
    <w:name w:val="annotation text"/>
    <w:basedOn w:val="a"/>
    <w:pPr>
      <w:jc w:val="left"/>
    </w:pPr>
  </w:style>
  <w:style w:type="paragraph" w:styleId="a7">
    <w:name w:val="Balloon Text"/>
    <w:basedOn w:val="a"/>
    <w:link w:val="a8"/>
    <w:rPr>
      <w:sz w:val="18"/>
      <w:szCs w:val="18"/>
    </w:rPr>
  </w:style>
  <w:style w:type="paragraph" w:styleId="a9">
    <w:name w:val="footer"/>
    <w:basedOn w:val="a"/>
    <w:qFormat/>
    <w:pPr>
      <w:tabs>
        <w:tab w:val="center" w:pos="4153"/>
        <w:tab w:val="right" w:pos="8306"/>
      </w:tabs>
      <w:snapToGrid w:val="0"/>
      <w:jc w:val="left"/>
    </w:pPr>
    <w:rPr>
      <w:sz w:val="18"/>
    </w:rPr>
  </w:style>
  <w:style w:type="paragraph" w:styleId="aa">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b">
    <w:name w:val="Normal (Web)"/>
    <w:basedOn w:val="a"/>
    <w:qFormat/>
    <w:pPr>
      <w:spacing w:beforeAutospacing="1" w:afterAutospacing="1"/>
      <w:jc w:val="left"/>
    </w:pPr>
    <w:rPr>
      <w:kern w:val="0"/>
      <w:sz w:val="24"/>
    </w:rPr>
  </w:style>
  <w:style w:type="paragraph" w:styleId="ac">
    <w:name w:val="Title"/>
    <w:basedOn w:val="a"/>
    <w:qFormat/>
    <w:pPr>
      <w:spacing w:before="240" w:after="60"/>
      <w:jc w:val="center"/>
      <w:outlineLvl w:val="0"/>
    </w:pPr>
    <w:rPr>
      <w:rFonts w:ascii="Arial" w:hAnsi="Arial" w:cs="Arial"/>
      <w:b/>
      <w:bCs/>
      <w:sz w:val="32"/>
      <w:szCs w:val="32"/>
    </w:rPr>
  </w:style>
  <w:style w:type="table" w:styleId="ad">
    <w:name w:val="Table Grid"/>
    <w:basedOn w:val="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11">
    <w:name w:val="font11"/>
    <w:basedOn w:val="a1"/>
    <w:qFormat/>
    <w:rPr>
      <w:rFonts w:ascii="Times New Roman" w:hAnsi="Times New Roman" w:cs="Times New Roman" w:hint="default"/>
      <w:color w:val="000000"/>
      <w:sz w:val="24"/>
      <w:szCs w:val="24"/>
      <w:u w:val="none"/>
    </w:rPr>
  </w:style>
  <w:style w:type="character" w:customStyle="1" w:styleId="font21">
    <w:name w:val="font21"/>
    <w:basedOn w:val="a1"/>
    <w:qFormat/>
    <w:rPr>
      <w:rFonts w:ascii="宋体" w:eastAsia="宋体" w:hAnsi="宋体" w:cs="宋体" w:hint="eastAsia"/>
      <w:color w:val="000000"/>
      <w:sz w:val="24"/>
      <w:szCs w:val="24"/>
      <w:u w:val="none"/>
    </w:rPr>
  </w:style>
  <w:style w:type="paragraph" w:styleId="ae">
    <w:name w:val="List Paragraph"/>
    <w:basedOn w:val="a"/>
    <w:uiPriority w:val="99"/>
    <w:qFormat/>
    <w:pPr>
      <w:ind w:firstLineChars="200" w:firstLine="420"/>
    </w:pPr>
  </w:style>
  <w:style w:type="character" w:customStyle="1" w:styleId="a8">
    <w:name w:val="批注框文本 字符"/>
    <w:basedOn w:val="a1"/>
    <w:link w:val="a7"/>
    <w:rPr>
      <w:kern w:val="2"/>
      <w:sz w:val="18"/>
      <w:szCs w:val="18"/>
    </w:rPr>
  </w:style>
  <w:style w:type="character" w:customStyle="1" w:styleId="NormalCharacter">
    <w:name w:val="NormalCharacter"/>
    <w:semiHidden/>
  </w:style>
  <w:style w:type="character" w:customStyle="1" w:styleId="a4">
    <w:name w:val="正文文本 字符"/>
    <w:basedOn w:val="a1"/>
    <w:link w:val="a0"/>
    <w:uiPriority w:val="99"/>
  </w:style>
  <w:style w:type="paragraph" w:customStyle="1" w:styleId="Default">
    <w:name w:val="Default"/>
    <w:pPr>
      <w:widowControl w:val="0"/>
      <w:autoSpaceDE w:val="0"/>
      <w:autoSpaceDN w:val="0"/>
      <w:adjustRightInd w:val="0"/>
    </w:pPr>
    <w:rPr>
      <w:rFonts w:ascii="宋体" w:cs="宋体"/>
      <w:color w:val="000000"/>
      <w:sz w:val="24"/>
      <w:szCs w:val="24"/>
    </w:rPr>
  </w:style>
  <w:style w:type="character" w:styleId="af">
    <w:name w:val="annotation reference"/>
    <w:basedOn w:val="a1"/>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361</Words>
  <Characters>2062</Characters>
  <Application>Microsoft Office Word</Application>
  <DocSecurity>0</DocSecurity>
  <Lines>17</Lines>
  <Paragraphs>4</Paragraphs>
  <ScaleCrop>false</ScaleCrop>
  <Company>Microsoft</Company>
  <LinksUpToDate>false</LinksUpToDate>
  <CharactersWithSpaces>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渴口可乐</dc:creator>
  <cp:lastModifiedBy>肖翔</cp:lastModifiedBy>
  <cp:revision>3</cp:revision>
  <dcterms:created xsi:type="dcterms:W3CDTF">2023-06-07T00:39:00Z</dcterms:created>
  <dcterms:modified xsi:type="dcterms:W3CDTF">2023-06-07T00:40:00Z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BD78235BB5504F5E86CA3723E8E2E7A2</vt:lpwstr>
  </property>
</Properties>
</file>