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1"/>
        <w:jc w:val="center"/>
        <w:outlineLvl w:val="9"/>
        <w:rPr>
          <w:rFonts w:hAnsi="宋体" w:cs="Times New Roman"/>
          <w:b/>
          <w:bCs/>
          <w:kern w:val="44"/>
          <w:sz w:val="36"/>
          <w:szCs w:val="32"/>
        </w:rPr>
      </w:pPr>
      <w:r>
        <w:rPr>
          <w:rFonts w:hint="eastAsia" w:hAnsi="宋体"/>
          <w:b/>
          <w:bCs/>
          <w:sz w:val="36"/>
          <w:szCs w:val="32"/>
        </w:rPr>
        <w:t>花卉、盆桔采购、摆设服务</w:t>
      </w:r>
      <w:r>
        <w:rPr>
          <w:rFonts w:hint="eastAsia" w:hAnsi="宋体" w:cs="Times New Roman"/>
          <w:b/>
          <w:bCs/>
          <w:kern w:val="44"/>
          <w:sz w:val="36"/>
          <w:szCs w:val="32"/>
        </w:rPr>
        <w:t>报价明细表</w:t>
      </w:r>
    </w:p>
    <w:tbl>
      <w:tblPr>
        <w:tblStyle w:val="6"/>
        <w:tblpPr w:leftFromText="180" w:rightFromText="180" w:vertAnchor="text" w:horzAnchor="page" w:tblpXSpec="center" w:tblpY="172"/>
        <w:tblOverlap w:val="never"/>
        <w:tblW w:w="5433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04"/>
        <w:gridCol w:w="1842"/>
        <w:gridCol w:w="1133"/>
        <w:gridCol w:w="919"/>
        <w:gridCol w:w="637"/>
        <w:gridCol w:w="711"/>
        <w:gridCol w:w="1203"/>
        <w:gridCol w:w="1585"/>
        <w:gridCol w:w="15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473" w:type="pct"/>
            <w:vMerge w:val="restart"/>
            <w:vAlign w:val="center"/>
          </w:tcPr>
          <w:p>
            <w:pPr>
              <w:pStyle w:val="12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bidi="ar"/>
              </w:rPr>
              <w:t>院区</w:t>
            </w:r>
          </w:p>
        </w:tc>
        <w:tc>
          <w:tcPr>
            <w:tcW w:w="868" w:type="pct"/>
            <w:vMerge w:val="restart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12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bidi="ar"/>
              </w:rPr>
              <w:t>品种</w:t>
            </w:r>
          </w:p>
        </w:tc>
        <w:tc>
          <w:tcPr>
            <w:tcW w:w="967" w:type="pct"/>
            <w:gridSpan w:val="2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12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bidi="ar"/>
              </w:rPr>
              <w:t>规格</w:t>
            </w:r>
          </w:p>
        </w:tc>
        <w:tc>
          <w:tcPr>
            <w:tcW w:w="300" w:type="pct"/>
            <w:vMerge w:val="restart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12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bidi="ar"/>
              </w:rPr>
              <w:t>参考数量</w:t>
            </w:r>
          </w:p>
        </w:tc>
        <w:tc>
          <w:tcPr>
            <w:tcW w:w="335" w:type="pct"/>
            <w:vMerge w:val="restart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12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bidi="ar"/>
              </w:rPr>
              <w:t>单位</w:t>
            </w:r>
          </w:p>
        </w:tc>
        <w:tc>
          <w:tcPr>
            <w:tcW w:w="567" w:type="pct"/>
            <w:vMerge w:val="restart"/>
            <w:vAlign w:val="center"/>
          </w:tcPr>
          <w:p>
            <w:pPr>
              <w:pStyle w:val="12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bidi="ar"/>
              </w:rPr>
              <w:t>单价报价</w:t>
            </w:r>
          </w:p>
          <w:p>
            <w:pPr>
              <w:pStyle w:val="12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bidi="ar"/>
              </w:rPr>
              <w:t>（元/盆）</w:t>
            </w:r>
          </w:p>
        </w:tc>
        <w:tc>
          <w:tcPr>
            <w:tcW w:w="747" w:type="pct"/>
            <w:vMerge w:val="restart"/>
            <w:vAlign w:val="center"/>
          </w:tcPr>
          <w:p>
            <w:pPr>
              <w:pStyle w:val="12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bidi="ar"/>
              </w:rPr>
              <w:t>小计（元）</w:t>
            </w:r>
          </w:p>
        </w:tc>
        <w:tc>
          <w:tcPr>
            <w:tcW w:w="744" w:type="pct"/>
            <w:vMerge w:val="restart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12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bidi="ar"/>
              </w:rPr>
              <w:t>拟摆放地点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473" w:type="pct"/>
            <w:vMerge w:val="continue"/>
            <w:vAlign w:val="center"/>
          </w:tcPr>
          <w:p>
            <w:pPr>
              <w:pStyle w:val="12"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868" w:type="pct"/>
            <w:vMerge w:val="continue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12"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534" w:type="pct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12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bidi="ar"/>
              </w:rPr>
              <w:t>高度</w:t>
            </w:r>
          </w:p>
        </w:tc>
        <w:tc>
          <w:tcPr>
            <w:tcW w:w="433" w:type="pct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12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冠幅</w:t>
            </w:r>
          </w:p>
        </w:tc>
        <w:tc>
          <w:tcPr>
            <w:tcW w:w="300" w:type="pct"/>
            <w:vMerge w:val="continue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12"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35" w:type="pct"/>
            <w:vMerge w:val="continue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12"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567" w:type="pct"/>
            <w:vMerge w:val="continue"/>
            <w:vAlign w:val="center"/>
          </w:tcPr>
          <w:p>
            <w:pPr>
              <w:pStyle w:val="12"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747" w:type="pct"/>
            <w:vMerge w:val="continue"/>
            <w:vAlign w:val="center"/>
          </w:tcPr>
          <w:p>
            <w:pPr>
              <w:pStyle w:val="12"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744" w:type="pct"/>
            <w:vMerge w:val="continue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12"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473" w:type="pct"/>
            <w:vMerge w:val="continue"/>
            <w:vAlign w:val="center"/>
          </w:tcPr>
          <w:p>
            <w:pPr>
              <w:pStyle w:val="12"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868" w:type="pct"/>
            <w:vMerge w:val="continue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12"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534" w:type="pct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12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bidi="ar"/>
              </w:rPr>
              <w:t>（米）</w:t>
            </w:r>
          </w:p>
        </w:tc>
        <w:tc>
          <w:tcPr>
            <w:tcW w:w="433" w:type="pct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12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bidi="ar"/>
              </w:rPr>
              <w:t>（米）</w:t>
            </w:r>
          </w:p>
        </w:tc>
        <w:tc>
          <w:tcPr>
            <w:tcW w:w="300" w:type="pct"/>
            <w:vMerge w:val="continue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12"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35" w:type="pct"/>
            <w:vMerge w:val="continue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12"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567" w:type="pct"/>
            <w:vMerge w:val="continue"/>
            <w:vAlign w:val="center"/>
          </w:tcPr>
          <w:p>
            <w:pPr>
              <w:pStyle w:val="12"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747" w:type="pct"/>
            <w:vMerge w:val="continue"/>
            <w:vAlign w:val="center"/>
          </w:tcPr>
          <w:p>
            <w:pPr>
              <w:pStyle w:val="12"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744" w:type="pct"/>
            <w:vMerge w:val="continue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12"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473" w:type="pct"/>
            <w:vMerge w:val="restart"/>
            <w:vAlign w:val="center"/>
          </w:tcPr>
          <w:p>
            <w:pPr>
              <w:pStyle w:val="12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bidi="ar"/>
              </w:rPr>
              <w:t>番禺区中心医院（院本部）</w:t>
            </w:r>
          </w:p>
        </w:tc>
        <w:tc>
          <w:tcPr>
            <w:tcW w:w="868" w:type="pct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12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bidi="ar"/>
              </w:rPr>
              <w:t>四季桔（大）</w:t>
            </w:r>
          </w:p>
        </w:tc>
        <w:tc>
          <w:tcPr>
            <w:tcW w:w="534" w:type="pct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12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bidi="ar"/>
              </w:rPr>
              <w:t>2.2</w:t>
            </w:r>
          </w:p>
        </w:tc>
        <w:tc>
          <w:tcPr>
            <w:tcW w:w="433" w:type="pct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12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bidi="ar"/>
              </w:rPr>
              <w:t>1.0</w:t>
            </w:r>
          </w:p>
        </w:tc>
        <w:tc>
          <w:tcPr>
            <w:tcW w:w="300" w:type="pct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12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sz w:val="24"/>
                <w:szCs w:val="24"/>
                <w:lang w:bidi="ar"/>
              </w:rPr>
              <w:t>6</w:t>
            </w:r>
          </w:p>
        </w:tc>
        <w:tc>
          <w:tcPr>
            <w:tcW w:w="335" w:type="pct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12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bidi="ar"/>
              </w:rPr>
              <w:t>盆</w:t>
            </w:r>
          </w:p>
        </w:tc>
        <w:tc>
          <w:tcPr>
            <w:tcW w:w="567" w:type="pct"/>
            <w:vAlign w:val="center"/>
          </w:tcPr>
          <w:p>
            <w:pPr>
              <w:pStyle w:val="12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747" w:type="pct"/>
            <w:vAlign w:val="center"/>
          </w:tcPr>
          <w:p>
            <w:pPr>
              <w:pStyle w:val="12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744" w:type="pct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12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bidi="ar"/>
              </w:rPr>
              <w:t>门诊大门口、急诊大门口、</w:t>
            </w:r>
            <w:r>
              <w:rPr>
                <w:rFonts w:hint="eastAsia" w:ascii="宋体" w:hAnsi="宋体" w:cs="宋体"/>
                <w:sz w:val="24"/>
                <w:szCs w:val="24"/>
                <w:lang w:bidi="ar"/>
              </w:rPr>
              <w:t>住院部门口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473" w:type="pct"/>
            <w:vMerge w:val="continue"/>
            <w:vAlign w:val="center"/>
          </w:tcPr>
          <w:p>
            <w:pPr>
              <w:pStyle w:val="12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868" w:type="pct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12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bidi="ar"/>
              </w:rPr>
              <w:t>四季桔（中）</w:t>
            </w:r>
          </w:p>
        </w:tc>
        <w:tc>
          <w:tcPr>
            <w:tcW w:w="534" w:type="pct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12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bidi="ar"/>
              </w:rPr>
              <w:t>1.8</w:t>
            </w:r>
          </w:p>
        </w:tc>
        <w:tc>
          <w:tcPr>
            <w:tcW w:w="433" w:type="pct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12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bidi="ar"/>
              </w:rPr>
              <w:t>0.7</w:t>
            </w:r>
          </w:p>
        </w:tc>
        <w:tc>
          <w:tcPr>
            <w:tcW w:w="300" w:type="pct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12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>5</w:t>
            </w:r>
          </w:p>
        </w:tc>
        <w:tc>
          <w:tcPr>
            <w:tcW w:w="335" w:type="pct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12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bidi="ar"/>
              </w:rPr>
              <w:t>盆</w:t>
            </w:r>
          </w:p>
        </w:tc>
        <w:tc>
          <w:tcPr>
            <w:tcW w:w="567" w:type="pct"/>
            <w:vAlign w:val="center"/>
          </w:tcPr>
          <w:p>
            <w:pPr>
              <w:pStyle w:val="12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747" w:type="pct"/>
            <w:vAlign w:val="center"/>
          </w:tcPr>
          <w:p>
            <w:pPr>
              <w:pStyle w:val="12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744" w:type="pct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12"/>
              <w:jc w:val="center"/>
              <w:textAlignment w:val="center"/>
              <w:rPr>
                <w:rFonts w:ascii="宋体" w:hAnsi="宋体" w:cs="宋体"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bidi="ar"/>
              </w:rPr>
              <w:t>宿舍楼西门口、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感染科北门口、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bidi="ar"/>
              </w:rPr>
              <w:t>宿舍楼门口、高压氧楼门口、放疗中心楼门口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atLeast"/>
        </w:trPr>
        <w:tc>
          <w:tcPr>
            <w:tcW w:w="473" w:type="pct"/>
            <w:vMerge w:val="continue"/>
            <w:vAlign w:val="center"/>
          </w:tcPr>
          <w:p>
            <w:pPr>
              <w:pStyle w:val="12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868" w:type="pct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12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bidi="ar"/>
              </w:rPr>
              <w:t>黄菊花或紫菊花（球菊）</w:t>
            </w:r>
          </w:p>
        </w:tc>
        <w:tc>
          <w:tcPr>
            <w:tcW w:w="534" w:type="pct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12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bidi="ar"/>
              </w:rPr>
              <w:t>0.5-0.6</w:t>
            </w:r>
          </w:p>
        </w:tc>
        <w:tc>
          <w:tcPr>
            <w:tcW w:w="433" w:type="pct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12"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00" w:type="pct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12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bidi="ar"/>
              </w:rPr>
              <w:t>290</w:t>
            </w:r>
          </w:p>
        </w:tc>
        <w:tc>
          <w:tcPr>
            <w:tcW w:w="335" w:type="pct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12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bidi="ar"/>
              </w:rPr>
              <w:t>盆</w:t>
            </w:r>
          </w:p>
        </w:tc>
        <w:tc>
          <w:tcPr>
            <w:tcW w:w="567" w:type="pct"/>
            <w:vAlign w:val="center"/>
          </w:tcPr>
          <w:p>
            <w:pPr>
              <w:pStyle w:val="12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747" w:type="pct"/>
            <w:vAlign w:val="center"/>
          </w:tcPr>
          <w:p>
            <w:pPr>
              <w:pStyle w:val="12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744" w:type="pct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12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盆桔周边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atLeast"/>
        </w:trPr>
        <w:tc>
          <w:tcPr>
            <w:tcW w:w="473" w:type="pct"/>
            <w:vMerge w:val="continue"/>
            <w:vAlign w:val="center"/>
          </w:tcPr>
          <w:p>
            <w:pPr>
              <w:pStyle w:val="12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3037" w:type="pct"/>
            <w:gridSpan w:val="6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12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合计（元）</w:t>
            </w:r>
          </w:p>
        </w:tc>
        <w:tc>
          <w:tcPr>
            <w:tcW w:w="747" w:type="pct"/>
            <w:vAlign w:val="center"/>
          </w:tcPr>
          <w:p>
            <w:pPr>
              <w:pStyle w:val="12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744" w:type="pct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12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atLeast"/>
        </w:trPr>
        <w:tc>
          <w:tcPr>
            <w:tcW w:w="473" w:type="pct"/>
            <w:vMerge w:val="restart"/>
            <w:vAlign w:val="center"/>
          </w:tcPr>
          <w:p>
            <w:pPr>
              <w:pStyle w:val="12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bidi="ar"/>
              </w:rPr>
              <w:t>番禺区第七人民医院（东院区）</w:t>
            </w:r>
          </w:p>
        </w:tc>
        <w:tc>
          <w:tcPr>
            <w:tcW w:w="868" w:type="pct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12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bidi="ar"/>
              </w:rPr>
              <w:t>四季桔（小）</w:t>
            </w:r>
          </w:p>
        </w:tc>
        <w:tc>
          <w:tcPr>
            <w:tcW w:w="534" w:type="pct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12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bidi="ar"/>
              </w:rPr>
              <w:t>1.</w:t>
            </w:r>
            <w:r>
              <w:rPr>
                <w:rFonts w:ascii="宋体" w:hAnsi="宋体" w:cs="宋体"/>
                <w:color w:val="000000"/>
                <w:sz w:val="24"/>
                <w:szCs w:val="24"/>
                <w:lang w:bidi="ar"/>
              </w:rPr>
              <w:t>5</w:t>
            </w:r>
          </w:p>
        </w:tc>
        <w:tc>
          <w:tcPr>
            <w:tcW w:w="433" w:type="pct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12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bidi="ar"/>
              </w:rPr>
              <w:t>0.7</w:t>
            </w:r>
          </w:p>
        </w:tc>
        <w:tc>
          <w:tcPr>
            <w:tcW w:w="300" w:type="pct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12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sz w:val="24"/>
                <w:szCs w:val="24"/>
                <w:lang w:bidi="ar"/>
              </w:rPr>
              <w:t>6</w:t>
            </w:r>
          </w:p>
        </w:tc>
        <w:tc>
          <w:tcPr>
            <w:tcW w:w="335" w:type="pct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12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bidi="ar"/>
              </w:rPr>
              <w:t>盆</w:t>
            </w:r>
          </w:p>
        </w:tc>
        <w:tc>
          <w:tcPr>
            <w:tcW w:w="567" w:type="pct"/>
            <w:vAlign w:val="center"/>
          </w:tcPr>
          <w:p>
            <w:pPr>
              <w:pStyle w:val="12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747" w:type="pct"/>
            <w:vAlign w:val="center"/>
          </w:tcPr>
          <w:p>
            <w:pPr>
              <w:pStyle w:val="12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744" w:type="pct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12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门诊楼、住院楼、旧住院楼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atLeast"/>
        </w:trPr>
        <w:tc>
          <w:tcPr>
            <w:tcW w:w="473" w:type="pct"/>
            <w:vMerge w:val="continue"/>
            <w:vAlign w:val="center"/>
          </w:tcPr>
          <w:p>
            <w:pPr>
              <w:pStyle w:val="12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868" w:type="pct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12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bidi="ar"/>
              </w:rPr>
              <w:t>黄菊花或紫菊花（球菊）</w:t>
            </w:r>
          </w:p>
        </w:tc>
        <w:tc>
          <w:tcPr>
            <w:tcW w:w="534" w:type="pct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12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bidi="ar"/>
              </w:rPr>
              <w:t>0.5-0.6</w:t>
            </w:r>
          </w:p>
        </w:tc>
        <w:tc>
          <w:tcPr>
            <w:tcW w:w="433" w:type="pct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12"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00" w:type="pct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12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sz w:val="24"/>
                <w:szCs w:val="24"/>
                <w:lang w:bidi="ar"/>
              </w:rPr>
              <w:t>150</w:t>
            </w:r>
          </w:p>
        </w:tc>
        <w:tc>
          <w:tcPr>
            <w:tcW w:w="335" w:type="pct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12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bidi="ar"/>
              </w:rPr>
              <w:t>盆</w:t>
            </w:r>
          </w:p>
        </w:tc>
        <w:tc>
          <w:tcPr>
            <w:tcW w:w="567" w:type="pct"/>
            <w:vAlign w:val="center"/>
          </w:tcPr>
          <w:p>
            <w:pPr>
              <w:pStyle w:val="12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747" w:type="pct"/>
            <w:vAlign w:val="center"/>
          </w:tcPr>
          <w:p>
            <w:pPr>
              <w:pStyle w:val="12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744" w:type="pct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12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盆桔周边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atLeast"/>
        </w:trPr>
        <w:tc>
          <w:tcPr>
            <w:tcW w:w="473" w:type="pct"/>
            <w:vMerge w:val="continue"/>
            <w:vAlign w:val="center"/>
          </w:tcPr>
          <w:p>
            <w:pPr>
              <w:pStyle w:val="12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3037" w:type="pct"/>
            <w:gridSpan w:val="6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12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合计（元）</w:t>
            </w:r>
          </w:p>
        </w:tc>
        <w:tc>
          <w:tcPr>
            <w:tcW w:w="747" w:type="pct"/>
            <w:vAlign w:val="center"/>
          </w:tcPr>
          <w:p>
            <w:pPr>
              <w:pStyle w:val="12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744" w:type="pct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12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atLeast"/>
        </w:trPr>
        <w:tc>
          <w:tcPr>
            <w:tcW w:w="5000" w:type="pct"/>
            <w:gridSpan w:val="9"/>
            <w:vAlign w:val="center"/>
          </w:tcPr>
          <w:p>
            <w:pPr>
              <w:pStyle w:val="12"/>
              <w:jc w:val="both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注：参考样式见下图</w:t>
            </w:r>
          </w:p>
        </w:tc>
      </w:tr>
    </w:tbl>
    <w:p>
      <w:pPr>
        <w:pStyle w:val="12"/>
        <w:textAlignment w:val="center"/>
        <w:rPr>
          <w:rFonts w:ascii="宋体" w:hAnsi="宋体" w:cs="宋体"/>
          <w:b/>
          <w:bCs/>
          <w:color w:val="000000"/>
          <w:sz w:val="24"/>
          <w:szCs w:val="24"/>
          <w:u w:val="single"/>
        </w:rPr>
      </w:pPr>
    </w:p>
    <w:p>
      <w:pPr>
        <w:pStyle w:val="12"/>
        <w:textAlignment w:val="center"/>
        <w:rPr>
          <w:rFonts w:ascii="宋体" w:hAnsi="宋体" w:cs="宋体"/>
          <w:b/>
          <w:bCs/>
          <w:color w:val="000000"/>
          <w:sz w:val="24"/>
          <w:szCs w:val="24"/>
          <w:u w:val="single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p>
      <w:pPr>
        <w:pStyle w:val="12"/>
        <w:jc w:val="center"/>
        <w:textAlignment w:val="center"/>
        <w:rPr>
          <w:rFonts w:ascii="宋体" w:hAnsi="宋体" w:cs="宋体"/>
          <w:b/>
          <w:bCs/>
          <w:color w:val="000000"/>
          <w:sz w:val="24"/>
          <w:szCs w:val="24"/>
          <w:u w:val="single"/>
        </w:rPr>
      </w:pPr>
      <w:r>
        <w:rPr>
          <w:rFonts w:ascii="宋体" w:hAnsi="宋体" w:cs="宋体"/>
          <w:b/>
          <w:bCs/>
          <w:color w:val="000000"/>
          <w:sz w:val="24"/>
          <w:szCs w:val="24"/>
          <w:u w:val="single"/>
        </w:rPr>
        <w:drawing>
          <wp:inline distT="0" distB="0" distL="0" distR="0">
            <wp:extent cx="5260340" cy="3946525"/>
            <wp:effectExtent l="0" t="0" r="0" b="0"/>
            <wp:docPr id="9" name="图片 9" descr="微信图片_20230116160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微信图片_20230116160222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394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2"/>
        <w:jc w:val="center"/>
        <w:textAlignment w:val="center"/>
        <w:rPr>
          <w:rFonts w:ascii="宋体" w:hAnsi="宋体" w:cs="宋体"/>
          <w:b/>
          <w:bCs/>
          <w:color w:val="000000"/>
          <w:sz w:val="24"/>
          <w:szCs w:val="24"/>
          <w:u w:val="single"/>
        </w:rPr>
      </w:pPr>
    </w:p>
    <w:p>
      <w:pPr>
        <w:pStyle w:val="12"/>
        <w:jc w:val="center"/>
        <w:textAlignment w:val="center"/>
        <w:rPr>
          <w:rFonts w:ascii="宋体" w:hAnsi="宋体" w:cs="宋体"/>
          <w:b/>
          <w:bCs/>
          <w:color w:val="000000"/>
          <w:sz w:val="24"/>
          <w:szCs w:val="24"/>
          <w:u w:val="single"/>
        </w:rPr>
      </w:pPr>
    </w:p>
    <w:p>
      <w:pPr>
        <w:pStyle w:val="12"/>
        <w:jc w:val="center"/>
        <w:textAlignment w:val="center"/>
        <w:rPr>
          <w:rFonts w:ascii="宋体" w:hAnsi="宋体" w:cs="宋体"/>
          <w:b/>
          <w:bCs/>
          <w:color w:val="000000"/>
          <w:sz w:val="24"/>
          <w:szCs w:val="24"/>
          <w:u w:val="single"/>
        </w:rPr>
      </w:pPr>
      <w:r>
        <w:rPr>
          <w:rFonts w:ascii="宋体" w:hAnsi="宋体" w:cs="宋体"/>
          <w:b/>
          <w:bCs/>
          <w:color w:val="000000"/>
          <w:sz w:val="24"/>
          <w:szCs w:val="24"/>
          <w:u w:val="single"/>
        </w:rPr>
        <w:drawing>
          <wp:inline distT="0" distB="0" distL="0" distR="0">
            <wp:extent cx="3024505" cy="4032885"/>
            <wp:effectExtent l="0" t="0" r="4445" b="5715"/>
            <wp:docPr id="11" name="图片 11" descr="微信图片_202301181019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微信图片_20230118101907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0819" cy="4040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b/>
          <w:bCs/>
          <w:color w:val="000000"/>
          <w:sz w:val="24"/>
          <w:szCs w:val="24"/>
          <w:u w:val="single"/>
        </w:rPr>
        <w:drawing>
          <wp:inline distT="0" distB="0" distL="0" distR="0">
            <wp:extent cx="3019425" cy="4026535"/>
            <wp:effectExtent l="0" t="0" r="0" b="0"/>
            <wp:docPr id="10" name="图片 10" descr="微信图片_20230116160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微信图片_20230116160228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7922" cy="4051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2"/>
        <w:textAlignment w:val="center"/>
        <w:rPr>
          <w:rFonts w:ascii="宋体" w:hAnsi="宋体" w:cs="宋体"/>
          <w:b/>
          <w:bCs/>
          <w:color w:val="FFFFFF" w:themeColor="background1"/>
          <w:sz w:val="24"/>
          <w:szCs w:val="24"/>
          <w:u w:val="single"/>
          <w14:textFill>
            <w14:noFill/>
          </w14:textFill>
        </w:rPr>
      </w:pPr>
      <w:r>
        <w:rPr>
          <w:rFonts w:hint="eastAsia" w:ascii="宋体" w:hAnsi="宋体" w:cs="宋体"/>
          <w:b/>
          <w:bCs/>
          <w:color w:val="000000"/>
          <w:sz w:val="24"/>
          <w:szCs w:val="24"/>
          <w:u w:val="singl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120650</wp:posOffset>
            </wp:positionH>
            <wp:positionV relativeFrom="paragraph">
              <wp:posOffset>4299585</wp:posOffset>
            </wp:positionV>
            <wp:extent cx="5211445" cy="3912235"/>
            <wp:effectExtent l="0" t="0" r="635" b="4445"/>
            <wp:wrapTopAndBottom/>
            <wp:docPr id="12" name="图片 12" descr="微信图片_202301181018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微信图片_2023011810184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11445" cy="3912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r>
        <w:rPr>
          <w:rFonts w:ascii="宋体" w:hAnsi="宋体" w:cs="宋体"/>
          <w:b/>
          <w:bCs/>
          <w:color w:val="000000"/>
          <w:sz w:val="24"/>
          <w:szCs w:val="24"/>
          <w:u w:val="singl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97790</wp:posOffset>
            </wp:positionH>
            <wp:positionV relativeFrom="paragraph">
              <wp:posOffset>104140</wp:posOffset>
            </wp:positionV>
            <wp:extent cx="5293360" cy="3972560"/>
            <wp:effectExtent l="0" t="0" r="10160" b="5080"/>
            <wp:wrapTopAndBottom/>
            <wp:docPr id="13" name="图片 13" descr="微信图片_202301181019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微信图片_2023011810190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93360" cy="3972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trackRevisions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M5ZTk1ZDlhZTMyNzczZDM0YTUyZDFlOWFkZDgzMjgifQ=="/>
  </w:docVars>
  <w:rsids>
    <w:rsidRoot w:val="00B20AD3"/>
    <w:rsid w:val="00004765"/>
    <w:rsid w:val="00036443"/>
    <w:rsid w:val="00040CB4"/>
    <w:rsid w:val="000711A7"/>
    <w:rsid w:val="00073375"/>
    <w:rsid w:val="00091038"/>
    <w:rsid w:val="000F0BFD"/>
    <w:rsid w:val="00186520"/>
    <w:rsid w:val="00186B7B"/>
    <w:rsid w:val="001C6D74"/>
    <w:rsid w:val="001D4230"/>
    <w:rsid w:val="002321DF"/>
    <w:rsid w:val="00280A6B"/>
    <w:rsid w:val="002C0E82"/>
    <w:rsid w:val="002E057F"/>
    <w:rsid w:val="0030528A"/>
    <w:rsid w:val="00335582"/>
    <w:rsid w:val="00352DE4"/>
    <w:rsid w:val="004175B2"/>
    <w:rsid w:val="00462162"/>
    <w:rsid w:val="00493F17"/>
    <w:rsid w:val="00494907"/>
    <w:rsid w:val="004D3412"/>
    <w:rsid w:val="0051059B"/>
    <w:rsid w:val="0057792E"/>
    <w:rsid w:val="005B10BD"/>
    <w:rsid w:val="005C0448"/>
    <w:rsid w:val="005C3A19"/>
    <w:rsid w:val="006949AE"/>
    <w:rsid w:val="006A78D2"/>
    <w:rsid w:val="00731346"/>
    <w:rsid w:val="00756558"/>
    <w:rsid w:val="0077048F"/>
    <w:rsid w:val="007B40BF"/>
    <w:rsid w:val="007D2977"/>
    <w:rsid w:val="00801DC0"/>
    <w:rsid w:val="0083384E"/>
    <w:rsid w:val="0084023B"/>
    <w:rsid w:val="00856227"/>
    <w:rsid w:val="008777A0"/>
    <w:rsid w:val="008C224F"/>
    <w:rsid w:val="008C3240"/>
    <w:rsid w:val="008D3CBD"/>
    <w:rsid w:val="008D406E"/>
    <w:rsid w:val="009217F2"/>
    <w:rsid w:val="00936277"/>
    <w:rsid w:val="00980D84"/>
    <w:rsid w:val="009C78AD"/>
    <w:rsid w:val="009F7A61"/>
    <w:rsid w:val="00A047D8"/>
    <w:rsid w:val="00A071CB"/>
    <w:rsid w:val="00AB6E46"/>
    <w:rsid w:val="00B07798"/>
    <w:rsid w:val="00B20AD3"/>
    <w:rsid w:val="00B86327"/>
    <w:rsid w:val="00BC1578"/>
    <w:rsid w:val="00BF2E04"/>
    <w:rsid w:val="00C41F73"/>
    <w:rsid w:val="00CD6681"/>
    <w:rsid w:val="00D2652A"/>
    <w:rsid w:val="00DA3A2A"/>
    <w:rsid w:val="00E66C0C"/>
    <w:rsid w:val="00E924FF"/>
    <w:rsid w:val="00F022D0"/>
    <w:rsid w:val="00F42999"/>
    <w:rsid w:val="00FD1327"/>
    <w:rsid w:val="00FD4ABB"/>
    <w:rsid w:val="02BC3CF5"/>
    <w:rsid w:val="085608ED"/>
    <w:rsid w:val="0A0029DD"/>
    <w:rsid w:val="0D8B3D0A"/>
    <w:rsid w:val="0DB71614"/>
    <w:rsid w:val="14293BA0"/>
    <w:rsid w:val="178A2027"/>
    <w:rsid w:val="17934301"/>
    <w:rsid w:val="186103F7"/>
    <w:rsid w:val="197D37CE"/>
    <w:rsid w:val="19B54FD6"/>
    <w:rsid w:val="1AE125AE"/>
    <w:rsid w:val="20091852"/>
    <w:rsid w:val="26891F82"/>
    <w:rsid w:val="2A690AEE"/>
    <w:rsid w:val="2C303075"/>
    <w:rsid w:val="2CDC2D33"/>
    <w:rsid w:val="2EB924E0"/>
    <w:rsid w:val="2F422FF1"/>
    <w:rsid w:val="324D4B92"/>
    <w:rsid w:val="33FA36D8"/>
    <w:rsid w:val="345F29B6"/>
    <w:rsid w:val="3CDD5BF0"/>
    <w:rsid w:val="44F97025"/>
    <w:rsid w:val="45EE107A"/>
    <w:rsid w:val="467158F2"/>
    <w:rsid w:val="491A2093"/>
    <w:rsid w:val="49B254F9"/>
    <w:rsid w:val="4A2C70B5"/>
    <w:rsid w:val="4F527FF0"/>
    <w:rsid w:val="50215959"/>
    <w:rsid w:val="53D4255B"/>
    <w:rsid w:val="5B4A00D9"/>
    <w:rsid w:val="5E246EC4"/>
    <w:rsid w:val="5FE221BD"/>
    <w:rsid w:val="66A73CE4"/>
    <w:rsid w:val="67635EC3"/>
    <w:rsid w:val="694C01BA"/>
    <w:rsid w:val="712C2A76"/>
    <w:rsid w:val="72094A78"/>
    <w:rsid w:val="737B6141"/>
    <w:rsid w:val="76C765B5"/>
    <w:rsid w:val="EB7C4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3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字符"/>
    <w:basedOn w:val="7"/>
    <w:link w:val="5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font0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11">
    <w:name w:val="标题 4_0"/>
    <w:basedOn w:val="12"/>
    <w:qFormat/>
    <w:uiPriority w:val="0"/>
    <w:pPr>
      <w:tabs>
        <w:tab w:val="left" w:pos="360"/>
      </w:tabs>
      <w:autoSpaceDE w:val="0"/>
      <w:autoSpaceDN w:val="0"/>
      <w:adjustRightInd w:val="0"/>
      <w:snapToGrid w:val="0"/>
      <w:spacing w:line="360" w:lineRule="auto"/>
      <w:outlineLvl w:val="3"/>
    </w:pPr>
    <w:rPr>
      <w:rFonts w:ascii="宋体" w:hAnsi="Arial" w:cs="宋体"/>
      <w:color w:val="000000"/>
    </w:rPr>
  </w:style>
  <w:style w:type="paragraph" w:customStyle="1" w:styleId="12">
    <w:name w:val="正文_0"/>
    <w:qFormat/>
    <w:uiPriority w:val="0"/>
    <w:rPr>
      <w:rFonts w:ascii="Times New Roman" w:hAnsi="Times New Roman" w:eastAsia="宋体" w:cs="Times New Roman"/>
      <w:sz w:val="21"/>
      <w:lang w:val="en-US" w:eastAsia="zh-CN" w:bidi="ar-SA"/>
    </w:rPr>
  </w:style>
  <w:style w:type="character" w:customStyle="1" w:styleId="13">
    <w:name w:val="批注框文本 字符"/>
    <w:basedOn w:val="7"/>
    <w:link w:val="3"/>
    <w:semiHidden/>
    <w:uiPriority w:val="99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54</Words>
  <Characters>311</Characters>
  <Lines>2</Lines>
  <Paragraphs>1</Paragraphs>
  <TotalTime>39</TotalTime>
  <ScaleCrop>false</ScaleCrop>
  <LinksUpToDate>false</LinksUpToDate>
  <CharactersWithSpaces>364</CharactersWithSpaces>
  <Application>WPS Office WWO_wpscloud_20221219222043-3c017ac330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2021-05-04T16:07:00Z</dcterms:created>
  <dc:creator>朱耀斌</dc:creator>
  <cp:lastModifiedBy>吉倩</cp:lastModifiedBy>
  <cp:lastPrinted>2023-01-20T10:01:00Z</cp:lastPrinted>
  <dcterms:modified xsi:type="dcterms:W3CDTF">2023-06-15T16:27:39Z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1B857F47D5C443D28010EA87823147E9</vt:lpwstr>
  </property>
</Properties>
</file>