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20F" w:rsidRDefault="009E1B3A">
      <w:pPr>
        <w:jc w:val="center"/>
        <w:rPr>
          <w:rFonts w:ascii="宋体" w:eastAsia="宋体" w:hAnsi="宋体"/>
          <w:b/>
          <w:sz w:val="32"/>
          <w:szCs w:val="32"/>
        </w:rPr>
      </w:pPr>
      <w:r>
        <w:rPr>
          <w:rFonts w:ascii="宋体" w:eastAsia="宋体" w:hAnsi="宋体" w:hint="eastAsia"/>
          <w:b/>
          <w:sz w:val="32"/>
          <w:szCs w:val="32"/>
        </w:rPr>
        <w:t>广州医科大学附属番禺中心医院</w:t>
      </w:r>
      <w:r>
        <w:rPr>
          <w:rFonts w:ascii="宋体" w:eastAsia="宋体" w:hAnsi="宋体" w:hint="eastAsia"/>
          <w:b/>
          <w:sz w:val="32"/>
          <w:szCs w:val="32"/>
        </w:rPr>
        <w:t>1</w:t>
      </w:r>
      <w:r>
        <w:rPr>
          <w:rFonts w:ascii="宋体" w:eastAsia="宋体" w:hAnsi="宋体" w:hint="eastAsia"/>
          <w:b/>
          <w:sz w:val="32"/>
          <w:szCs w:val="32"/>
        </w:rPr>
        <w:t>、</w:t>
      </w:r>
      <w:r>
        <w:rPr>
          <w:rFonts w:ascii="宋体" w:eastAsia="宋体" w:hAnsi="宋体" w:hint="eastAsia"/>
          <w:b/>
          <w:sz w:val="32"/>
          <w:szCs w:val="32"/>
        </w:rPr>
        <w:t>2</w:t>
      </w:r>
      <w:r>
        <w:rPr>
          <w:rFonts w:ascii="宋体" w:eastAsia="宋体" w:hAnsi="宋体" w:hint="eastAsia"/>
          <w:b/>
          <w:sz w:val="32"/>
          <w:szCs w:val="32"/>
        </w:rPr>
        <w:t>号住院楼办公区、辅助用房空调更新项目</w:t>
      </w:r>
      <w:r>
        <w:rPr>
          <w:rFonts w:ascii="宋体" w:eastAsia="宋体" w:hAnsi="宋体" w:hint="eastAsia"/>
          <w:b/>
          <w:sz w:val="32"/>
          <w:szCs w:val="32"/>
        </w:rPr>
        <w:t>-</w:t>
      </w:r>
      <w:r>
        <w:rPr>
          <w:rFonts w:ascii="宋体" w:eastAsia="宋体" w:hAnsi="宋体" w:hint="eastAsia"/>
          <w:b/>
          <w:sz w:val="32"/>
          <w:szCs w:val="32"/>
        </w:rPr>
        <w:t>分体式空调设备采购用户需求</w:t>
      </w:r>
    </w:p>
    <w:p w:rsidR="00C3620F" w:rsidRDefault="009E1B3A">
      <w:pPr>
        <w:pStyle w:val="af"/>
        <w:numPr>
          <w:ilvl w:val="0"/>
          <w:numId w:val="1"/>
        </w:numPr>
        <w:tabs>
          <w:tab w:val="left" w:pos="709"/>
        </w:tabs>
        <w:ind w:left="0" w:firstLineChars="0" w:firstLine="0"/>
        <w:rPr>
          <w:rFonts w:ascii="宋体" w:eastAsia="宋体" w:hAnsi="宋体"/>
          <w:b/>
          <w:bCs/>
          <w:sz w:val="28"/>
          <w:szCs w:val="28"/>
        </w:rPr>
      </w:pPr>
      <w:r>
        <w:rPr>
          <w:rFonts w:ascii="宋体" w:eastAsia="宋体" w:hAnsi="宋体" w:hint="eastAsia"/>
          <w:b/>
          <w:bCs/>
          <w:sz w:val="28"/>
          <w:szCs w:val="28"/>
        </w:rPr>
        <w:t>项目</w:t>
      </w:r>
      <w:r>
        <w:rPr>
          <w:rFonts w:ascii="宋体" w:eastAsia="宋体" w:hAnsi="宋体"/>
          <w:b/>
          <w:bCs/>
          <w:sz w:val="28"/>
          <w:szCs w:val="28"/>
        </w:rPr>
        <w:t>概况</w:t>
      </w:r>
    </w:p>
    <w:tbl>
      <w:tblPr>
        <w:tblpPr w:leftFromText="180" w:rightFromText="180" w:vertAnchor="text" w:horzAnchor="margin" w:tblpXSpec="center" w:tblpY="71"/>
        <w:tblW w:w="8915"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846"/>
        <w:gridCol w:w="3544"/>
        <w:gridCol w:w="1275"/>
        <w:gridCol w:w="1200"/>
        <w:gridCol w:w="850"/>
        <w:gridCol w:w="1200"/>
      </w:tblGrid>
      <w:tr w:rsidR="003D55FF" w:rsidTr="003D55FF">
        <w:trPr>
          <w:trHeight w:val="923"/>
        </w:trPr>
        <w:tc>
          <w:tcPr>
            <w:tcW w:w="846" w:type="dxa"/>
            <w:vAlign w:val="center"/>
          </w:tcPr>
          <w:p w:rsidR="003D55FF" w:rsidRDefault="003D55FF">
            <w:pPr>
              <w:widowControl/>
              <w:jc w:val="center"/>
              <w:rPr>
                <w:rFonts w:ascii="宋体" w:eastAsia="宋体" w:hAnsi="宋体" w:cs="宋体"/>
                <w:b/>
                <w:szCs w:val="21"/>
              </w:rPr>
            </w:pPr>
            <w:r>
              <w:rPr>
                <w:rFonts w:ascii="宋体" w:eastAsia="宋体" w:hAnsi="宋体" w:cs="宋体" w:hint="eastAsia"/>
                <w:b/>
                <w:szCs w:val="21"/>
              </w:rPr>
              <w:t>序号</w:t>
            </w:r>
          </w:p>
        </w:tc>
        <w:tc>
          <w:tcPr>
            <w:tcW w:w="3544" w:type="dxa"/>
            <w:vAlign w:val="center"/>
          </w:tcPr>
          <w:p w:rsidR="003D55FF" w:rsidRDefault="003D55FF">
            <w:pPr>
              <w:widowControl/>
              <w:jc w:val="center"/>
              <w:rPr>
                <w:rFonts w:ascii="宋体" w:eastAsia="宋体" w:hAnsi="宋体" w:cs="宋体"/>
                <w:b/>
                <w:szCs w:val="21"/>
              </w:rPr>
            </w:pPr>
            <w:r>
              <w:rPr>
                <w:rFonts w:ascii="宋体" w:eastAsia="宋体" w:hAnsi="宋体" w:cs="宋体" w:hint="eastAsia"/>
                <w:b/>
                <w:szCs w:val="21"/>
              </w:rPr>
              <w:t>使用  科室</w:t>
            </w:r>
          </w:p>
        </w:tc>
        <w:tc>
          <w:tcPr>
            <w:tcW w:w="1275" w:type="dxa"/>
            <w:vAlign w:val="center"/>
          </w:tcPr>
          <w:p w:rsidR="003D55FF" w:rsidRDefault="003D55FF">
            <w:pPr>
              <w:widowControl/>
              <w:jc w:val="center"/>
              <w:rPr>
                <w:rFonts w:ascii="宋体" w:eastAsia="宋体" w:hAnsi="宋体" w:cs="宋体"/>
                <w:b/>
                <w:szCs w:val="21"/>
              </w:rPr>
            </w:pPr>
            <w:r>
              <w:rPr>
                <w:rFonts w:ascii="宋体" w:eastAsia="宋体" w:hAnsi="宋体" w:cs="宋体" w:hint="eastAsia"/>
                <w:b/>
                <w:szCs w:val="21"/>
              </w:rPr>
              <w:t>货物名称</w:t>
            </w:r>
          </w:p>
        </w:tc>
        <w:tc>
          <w:tcPr>
            <w:tcW w:w="1200" w:type="dxa"/>
            <w:vAlign w:val="center"/>
          </w:tcPr>
          <w:p w:rsidR="003D55FF" w:rsidRDefault="003D55FF">
            <w:pPr>
              <w:widowControl/>
              <w:jc w:val="center"/>
              <w:rPr>
                <w:rFonts w:ascii="宋体" w:eastAsia="宋体" w:hAnsi="宋体" w:cs="宋体"/>
                <w:b/>
                <w:bCs/>
                <w:szCs w:val="21"/>
              </w:rPr>
            </w:pPr>
            <w:r>
              <w:rPr>
                <w:rFonts w:ascii="宋体" w:eastAsia="宋体" w:hAnsi="宋体" w:cs="宋体" w:hint="eastAsia"/>
                <w:b/>
                <w:bCs/>
                <w:szCs w:val="21"/>
              </w:rPr>
              <w:t>预算单价</w:t>
            </w:r>
            <w:r>
              <w:rPr>
                <w:rFonts w:ascii="宋体" w:eastAsia="宋体" w:hAnsi="宋体" w:cs="宋体" w:hint="eastAsia"/>
                <w:b/>
                <w:szCs w:val="21"/>
              </w:rPr>
              <w:t>（万元）</w:t>
            </w:r>
          </w:p>
        </w:tc>
        <w:tc>
          <w:tcPr>
            <w:tcW w:w="850" w:type="dxa"/>
            <w:vAlign w:val="center"/>
          </w:tcPr>
          <w:p w:rsidR="003D55FF" w:rsidRDefault="003D55FF">
            <w:pPr>
              <w:widowControl/>
              <w:jc w:val="center"/>
              <w:rPr>
                <w:rFonts w:ascii="宋体" w:eastAsia="宋体" w:hAnsi="宋体" w:cs="宋体"/>
                <w:b/>
                <w:bCs/>
                <w:szCs w:val="21"/>
              </w:rPr>
            </w:pPr>
            <w:r>
              <w:rPr>
                <w:rFonts w:ascii="宋体" w:eastAsia="宋体" w:hAnsi="宋体" w:cs="宋体" w:hint="eastAsia"/>
                <w:b/>
                <w:bCs/>
                <w:szCs w:val="21"/>
              </w:rPr>
              <w:t>数量</w:t>
            </w:r>
          </w:p>
        </w:tc>
        <w:tc>
          <w:tcPr>
            <w:tcW w:w="1200" w:type="dxa"/>
            <w:vAlign w:val="center"/>
          </w:tcPr>
          <w:p w:rsidR="003D55FF" w:rsidRDefault="003D55FF">
            <w:pPr>
              <w:widowControl/>
              <w:jc w:val="center"/>
              <w:rPr>
                <w:rFonts w:ascii="宋体" w:eastAsia="宋体" w:hAnsi="宋体" w:cs="宋体"/>
                <w:b/>
                <w:bCs/>
                <w:szCs w:val="21"/>
              </w:rPr>
            </w:pPr>
            <w:bookmarkStart w:id="0" w:name="_GoBack"/>
            <w:bookmarkEnd w:id="0"/>
            <w:r>
              <w:rPr>
                <w:rFonts w:ascii="宋体" w:eastAsia="宋体" w:hAnsi="宋体" w:cs="宋体" w:hint="eastAsia"/>
                <w:b/>
                <w:bCs/>
                <w:szCs w:val="21"/>
              </w:rPr>
              <w:t>预算金额（万元）</w:t>
            </w:r>
          </w:p>
        </w:tc>
      </w:tr>
      <w:tr w:rsidR="003D55FF" w:rsidTr="003D55FF">
        <w:trPr>
          <w:trHeight w:val="1340"/>
        </w:trPr>
        <w:tc>
          <w:tcPr>
            <w:tcW w:w="846" w:type="dxa"/>
            <w:vAlign w:val="center"/>
          </w:tcPr>
          <w:p w:rsidR="003D55FF" w:rsidRDefault="003D55FF">
            <w:pPr>
              <w:widowControl/>
              <w:jc w:val="center"/>
              <w:rPr>
                <w:rFonts w:ascii="宋体" w:eastAsia="宋体" w:hAnsi="宋体" w:cs="宋体"/>
                <w:bCs/>
                <w:szCs w:val="21"/>
              </w:rPr>
            </w:pPr>
            <w:r>
              <w:rPr>
                <w:rFonts w:ascii="宋体" w:eastAsia="宋体" w:hAnsi="宋体" w:cs="宋体" w:hint="eastAsia"/>
                <w:bCs/>
                <w:szCs w:val="21"/>
              </w:rPr>
              <w:t>1</w:t>
            </w:r>
          </w:p>
        </w:tc>
        <w:tc>
          <w:tcPr>
            <w:tcW w:w="3544" w:type="dxa"/>
            <w:vAlign w:val="center"/>
          </w:tcPr>
          <w:p w:rsidR="003D55FF" w:rsidRDefault="003D55FF">
            <w:pPr>
              <w:widowControl/>
              <w:jc w:val="center"/>
              <w:rPr>
                <w:rFonts w:ascii="宋体" w:eastAsia="宋体" w:hAnsi="宋体" w:cs="宋体"/>
                <w:b/>
                <w:szCs w:val="21"/>
              </w:rPr>
            </w:pPr>
            <w:r>
              <w:rPr>
                <w:rFonts w:ascii="宋体" w:eastAsia="宋体" w:hAnsi="宋体" w:cs="宋体" w:hint="eastAsia"/>
                <w:kern w:val="0"/>
                <w:szCs w:val="21"/>
                <w:lang w:bidi="ar"/>
              </w:rPr>
              <w:t>1、</w:t>
            </w:r>
            <w:r>
              <w:rPr>
                <w:rFonts w:ascii="宋体" w:eastAsia="宋体" w:hAnsi="宋体" w:cs="宋体"/>
                <w:kern w:val="0"/>
                <w:szCs w:val="21"/>
                <w:lang w:bidi="ar"/>
              </w:rPr>
              <w:t>2</w:t>
            </w:r>
            <w:r>
              <w:rPr>
                <w:rFonts w:ascii="宋体" w:eastAsia="宋体" w:hAnsi="宋体" w:cs="宋体" w:hint="eastAsia"/>
                <w:kern w:val="0"/>
                <w:szCs w:val="21"/>
                <w:lang w:bidi="ar"/>
              </w:rPr>
              <w:t>号住院楼</w:t>
            </w:r>
          </w:p>
        </w:tc>
        <w:tc>
          <w:tcPr>
            <w:tcW w:w="1275" w:type="dxa"/>
            <w:vAlign w:val="center"/>
          </w:tcPr>
          <w:p w:rsidR="003D55FF" w:rsidRDefault="003D55F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空调</w:t>
            </w:r>
          </w:p>
        </w:tc>
        <w:tc>
          <w:tcPr>
            <w:tcW w:w="1200" w:type="dxa"/>
            <w:vAlign w:val="center"/>
          </w:tcPr>
          <w:p w:rsidR="003D55FF" w:rsidRDefault="003D55FF">
            <w:pPr>
              <w:widowControl/>
              <w:jc w:val="center"/>
              <w:textAlignment w:val="center"/>
              <w:rPr>
                <w:rFonts w:ascii="宋体" w:eastAsia="宋体" w:hAnsi="宋体" w:cs="宋体"/>
                <w:kern w:val="0"/>
                <w:szCs w:val="21"/>
                <w:lang w:bidi="ar"/>
              </w:rPr>
            </w:pPr>
            <w:bookmarkStart w:id="1" w:name="OLE_LINK8"/>
            <w:r>
              <w:rPr>
                <w:rFonts w:ascii="宋体" w:eastAsia="宋体" w:hAnsi="宋体" w:cs="宋体"/>
                <w:szCs w:val="21"/>
              </w:rPr>
              <w:t>18.99969</w:t>
            </w:r>
            <w:bookmarkEnd w:id="1"/>
          </w:p>
        </w:tc>
        <w:tc>
          <w:tcPr>
            <w:tcW w:w="850" w:type="dxa"/>
            <w:vAlign w:val="center"/>
          </w:tcPr>
          <w:p w:rsidR="003D55FF" w:rsidRDefault="003D55FF">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1批</w:t>
            </w:r>
          </w:p>
        </w:tc>
        <w:tc>
          <w:tcPr>
            <w:tcW w:w="1200" w:type="dxa"/>
            <w:vAlign w:val="center"/>
          </w:tcPr>
          <w:p w:rsidR="003D55FF" w:rsidRDefault="003D55FF">
            <w:pPr>
              <w:widowControl/>
              <w:jc w:val="center"/>
              <w:textAlignment w:val="center"/>
              <w:rPr>
                <w:rFonts w:ascii="宋体" w:eastAsia="宋体" w:hAnsi="宋体" w:cs="宋体"/>
                <w:kern w:val="0"/>
                <w:szCs w:val="21"/>
                <w:lang w:bidi="ar"/>
              </w:rPr>
            </w:pPr>
            <w:r>
              <w:rPr>
                <w:rFonts w:ascii="宋体" w:eastAsia="宋体" w:hAnsi="宋体" w:cs="宋体"/>
                <w:szCs w:val="21"/>
              </w:rPr>
              <w:t>18.99969</w:t>
            </w:r>
          </w:p>
        </w:tc>
      </w:tr>
    </w:tbl>
    <w:p w:rsidR="00C3620F" w:rsidRDefault="009E1B3A">
      <w:pPr>
        <w:tabs>
          <w:tab w:val="left" w:pos="540"/>
        </w:tabs>
        <w:autoSpaceDE w:val="0"/>
        <w:autoSpaceDN w:val="0"/>
        <w:adjustRightInd w:val="0"/>
        <w:spacing w:beforeLines="50" w:before="156" w:line="360" w:lineRule="auto"/>
        <w:outlineLvl w:val="1"/>
        <w:rPr>
          <w:rFonts w:ascii="宋体" w:eastAsia="宋体" w:hAnsi="宋体" w:cs="宋体"/>
          <w:b/>
          <w:sz w:val="28"/>
          <w:szCs w:val="28"/>
        </w:rPr>
      </w:pPr>
      <w:r>
        <w:rPr>
          <w:rFonts w:ascii="宋体" w:eastAsia="宋体" w:hAnsi="宋体" w:cs="宋体" w:hint="eastAsia"/>
          <w:b/>
          <w:sz w:val="28"/>
          <w:szCs w:val="28"/>
        </w:rPr>
        <w:t>二、项目背景</w:t>
      </w:r>
    </w:p>
    <w:p w:rsidR="00C3620F" w:rsidRDefault="009E1B3A">
      <w:pPr>
        <w:pStyle w:val="af0"/>
        <w:spacing w:line="360" w:lineRule="auto"/>
        <w:ind w:firstLineChars="200" w:firstLine="560"/>
        <w:rPr>
          <w:rFonts w:ascii="宋体" w:eastAsia="宋体" w:hAnsi="宋体" w:cs="宋体"/>
          <w:szCs w:val="28"/>
          <w:lang w:bidi="ar"/>
        </w:rPr>
      </w:pPr>
      <w:r>
        <w:rPr>
          <w:rFonts w:ascii="宋体" w:eastAsia="宋体" w:hAnsi="宋体" w:cs="宋体" w:hint="eastAsia"/>
          <w:szCs w:val="28"/>
          <w:lang w:bidi="ar"/>
        </w:rPr>
        <w:t>根据院方决议及全院空调更新计划，对</w:t>
      </w:r>
      <w:r>
        <w:rPr>
          <w:rFonts w:ascii="宋体" w:eastAsia="宋体" w:hAnsi="宋体" w:cs="宋体" w:hint="eastAsia"/>
          <w:szCs w:val="28"/>
          <w:lang w:bidi="ar"/>
        </w:rPr>
        <w:t>1</w:t>
      </w:r>
      <w:r>
        <w:rPr>
          <w:rFonts w:ascii="宋体" w:eastAsia="宋体" w:hAnsi="宋体" w:cs="宋体" w:hint="eastAsia"/>
          <w:szCs w:val="28"/>
          <w:lang w:bidi="ar"/>
        </w:rPr>
        <w:t>号住院楼（</w:t>
      </w:r>
      <w:r>
        <w:rPr>
          <w:rFonts w:ascii="宋体" w:eastAsia="宋体" w:hAnsi="宋体" w:cs="宋体" w:hint="eastAsia"/>
          <w:szCs w:val="28"/>
          <w:lang w:bidi="ar"/>
        </w:rPr>
        <w:t>6</w:t>
      </w:r>
      <w:r>
        <w:rPr>
          <w:rFonts w:ascii="宋体" w:eastAsia="宋体" w:hAnsi="宋体" w:cs="宋体" w:hint="eastAsia"/>
          <w:szCs w:val="28"/>
          <w:lang w:bidi="ar"/>
        </w:rPr>
        <w:t>、</w:t>
      </w:r>
      <w:r>
        <w:rPr>
          <w:rFonts w:ascii="宋体" w:eastAsia="宋体" w:hAnsi="宋体" w:cs="宋体" w:hint="eastAsia"/>
          <w:szCs w:val="28"/>
          <w:lang w:bidi="ar"/>
        </w:rPr>
        <w:t>7</w:t>
      </w:r>
      <w:r>
        <w:rPr>
          <w:rFonts w:ascii="宋体" w:eastAsia="宋体" w:hAnsi="宋体" w:cs="宋体" w:hint="eastAsia"/>
          <w:szCs w:val="28"/>
          <w:lang w:bidi="ar"/>
        </w:rPr>
        <w:t>、</w:t>
      </w:r>
      <w:r>
        <w:rPr>
          <w:rFonts w:ascii="宋体" w:eastAsia="宋体" w:hAnsi="宋体" w:cs="宋体" w:hint="eastAsia"/>
          <w:szCs w:val="28"/>
          <w:lang w:bidi="ar"/>
        </w:rPr>
        <w:t>8</w:t>
      </w:r>
      <w:r>
        <w:rPr>
          <w:rFonts w:ascii="宋体" w:eastAsia="宋体" w:hAnsi="宋体" w:cs="宋体" w:hint="eastAsia"/>
          <w:szCs w:val="28"/>
          <w:lang w:bidi="ar"/>
        </w:rPr>
        <w:t>、</w:t>
      </w:r>
      <w:r>
        <w:rPr>
          <w:rFonts w:ascii="宋体" w:eastAsia="宋体" w:hAnsi="宋体" w:cs="宋体" w:hint="eastAsia"/>
          <w:szCs w:val="28"/>
          <w:lang w:bidi="ar"/>
        </w:rPr>
        <w:t>9</w:t>
      </w:r>
      <w:r>
        <w:rPr>
          <w:rFonts w:ascii="宋体" w:eastAsia="宋体" w:hAnsi="宋体" w:cs="宋体" w:hint="eastAsia"/>
          <w:szCs w:val="28"/>
          <w:lang w:bidi="ar"/>
        </w:rPr>
        <w:t>、</w:t>
      </w:r>
      <w:r>
        <w:rPr>
          <w:rFonts w:ascii="宋体" w:eastAsia="宋体" w:hAnsi="宋体" w:cs="宋体" w:hint="eastAsia"/>
          <w:szCs w:val="28"/>
          <w:lang w:bidi="ar"/>
        </w:rPr>
        <w:t>10</w:t>
      </w:r>
      <w:r>
        <w:rPr>
          <w:rFonts w:ascii="宋体" w:eastAsia="宋体" w:hAnsi="宋体" w:cs="宋体" w:hint="eastAsia"/>
          <w:szCs w:val="28"/>
          <w:lang w:bidi="ar"/>
        </w:rPr>
        <w:t>、</w:t>
      </w:r>
      <w:r>
        <w:rPr>
          <w:rFonts w:ascii="宋体" w:eastAsia="宋体" w:hAnsi="宋体" w:cs="宋体" w:hint="eastAsia"/>
          <w:szCs w:val="28"/>
          <w:lang w:bidi="ar"/>
        </w:rPr>
        <w:t>11</w:t>
      </w:r>
      <w:r>
        <w:rPr>
          <w:rFonts w:ascii="宋体" w:eastAsia="宋体" w:hAnsi="宋体" w:cs="宋体" w:hint="eastAsia"/>
          <w:szCs w:val="28"/>
          <w:lang w:bidi="ar"/>
        </w:rPr>
        <w:t>、</w:t>
      </w:r>
      <w:r>
        <w:rPr>
          <w:rFonts w:ascii="宋体" w:eastAsia="宋体" w:hAnsi="宋体" w:cs="宋体" w:hint="eastAsia"/>
          <w:szCs w:val="28"/>
          <w:lang w:bidi="ar"/>
        </w:rPr>
        <w:t>12</w:t>
      </w:r>
      <w:r>
        <w:rPr>
          <w:rFonts w:ascii="宋体" w:eastAsia="宋体" w:hAnsi="宋体" w:cs="宋体" w:hint="eastAsia"/>
          <w:szCs w:val="28"/>
          <w:lang w:bidi="ar"/>
        </w:rPr>
        <w:t>层）、</w:t>
      </w:r>
      <w:r>
        <w:rPr>
          <w:rFonts w:ascii="宋体" w:eastAsia="宋体" w:hAnsi="宋体" w:cs="宋体" w:hint="eastAsia"/>
          <w:szCs w:val="28"/>
          <w:lang w:bidi="ar"/>
        </w:rPr>
        <w:t>2</w:t>
      </w:r>
      <w:r>
        <w:rPr>
          <w:rFonts w:ascii="宋体" w:eastAsia="宋体" w:hAnsi="宋体" w:cs="宋体" w:hint="eastAsia"/>
          <w:szCs w:val="28"/>
          <w:lang w:bidi="ar"/>
        </w:rPr>
        <w:t>号住院楼（</w:t>
      </w:r>
      <w:r>
        <w:rPr>
          <w:rFonts w:ascii="宋体" w:eastAsia="宋体" w:hAnsi="宋体" w:cs="宋体" w:hint="eastAsia"/>
          <w:szCs w:val="28"/>
          <w:lang w:bidi="ar"/>
        </w:rPr>
        <w:t>2</w:t>
      </w:r>
      <w:r>
        <w:rPr>
          <w:rFonts w:ascii="宋体" w:eastAsia="宋体" w:hAnsi="宋体" w:cs="宋体" w:hint="eastAsia"/>
          <w:szCs w:val="28"/>
          <w:lang w:bidi="ar"/>
        </w:rPr>
        <w:t>、</w:t>
      </w:r>
      <w:r>
        <w:rPr>
          <w:rFonts w:ascii="宋体" w:eastAsia="宋体" w:hAnsi="宋体" w:cs="宋体" w:hint="eastAsia"/>
          <w:szCs w:val="28"/>
          <w:lang w:bidi="ar"/>
        </w:rPr>
        <w:t>3</w:t>
      </w:r>
      <w:r>
        <w:rPr>
          <w:rFonts w:ascii="宋体" w:eastAsia="宋体" w:hAnsi="宋体" w:cs="宋体" w:hint="eastAsia"/>
          <w:szCs w:val="28"/>
          <w:lang w:bidi="ar"/>
        </w:rPr>
        <w:t>、</w:t>
      </w:r>
      <w:r>
        <w:rPr>
          <w:rFonts w:ascii="宋体" w:eastAsia="宋体" w:hAnsi="宋体" w:cs="宋体" w:hint="eastAsia"/>
          <w:szCs w:val="28"/>
          <w:lang w:bidi="ar"/>
        </w:rPr>
        <w:t>6</w:t>
      </w:r>
      <w:r>
        <w:rPr>
          <w:rFonts w:ascii="宋体" w:eastAsia="宋体" w:hAnsi="宋体" w:cs="宋体" w:hint="eastAsia"/>
          <w:szCs w:val="28"/>
          <w:lang w:bidi="ar"/>
        </w:rPr>
        <w:t>、</w:t>
      </w:r>
      <w:r>
        <w:rPr>
          <w:rFonts w:ascii="宋体" w:eastAsia="宋体" w:hAnsi="宋体" w:cs="宋体" w:hint="eastAsia"/>
          <w:szCs w:val="28"/>
          <w:lang w:bidi="ar"/>
        </w:rPr>
        <w:t>7</w:t>
      </w:r>
      <w:r>
        <w:rPr>
          <w:rFonts w:ascii="宋体" w:eastAsia="宋体" w:hAnsi="宋体" w:cs="宋体" w:hint="eastAsia"/>
          <w:szCs w:val="28"/>
          <w:lang w:bidi="ar"/>
        </w:rPr>
        <w:t>、</w:t>
      </w:r>
      <w:r>
        <w:rPr>
          <w:rFonts w:ascii="宋体" w:eastAsia="宋体" w:hAnsi="宋体" w:cs="宋体" w:hint="eastAsia"/>
          <w:szCs w:val="28"/>
          <w:lang w:bidi="ar"/>
        </w:rPr>
        <w:t>8</w:t>
      </w:r>
      <w:r>
        <w:rPr>
          <w:rFonts w:ascii="宋体" w:eastAsia="宋体" w:hAnsi="宋体" w:cs="宋体" w:hint="eastAsia"/>
          <w:szCs w:val="28"/>
          <w:lang w:bidi="ar"/>
        </w:rPr>
        <w:t>、</w:t>
      </w:r>
      <w:r>
        <w:rPr>
          <w:rFonts w:ascii="宋体" w:eastAsia="宋体" w:hAnsi="宋体" w:cs="宋体" w:hint="eastAsia"/>
          <w:szCs w:val="28"/>
          <w:lang w:bidi="ar"/>
        </w:rPr>
        <w:t>9</w:t>
      </w:r>
      <w:r>
        <w:rPr>
          <w:rFonts w:ascii="宋体" w:eastAsia="宋体" w:hAnsi="宋体" w:cs="宋体" w:hint="eastAsia"/>
          <w:szCs w:val="28"/>
          <w:lang w:bidi="ar"/>
        </w:rPr>
        <w:t>、</w:t>
      </w:r>
      <w:r>
        <w:rPr>
          <w:rFonts w:ascii="宋体" w:eastAsia="宋体" w:hAnsi="宋体" w:cs="宋体" w:hint="eastAsia"/>
          <w:szCs w:val="28"/>
          <w:lang w:bidi="ar"/>
        </w:rPr>
        <w:t>10</w:t>
      </w:r>
      <w:r>
        <w:rPr>
          <w:rFonts w:ascii="宋体" w:eastAsia="宋体" w:hAnsi="宋体" w:cs="宋体" w:hint="eastAsia"/>
          <w:szCs w:val="28"/>
          <w:lang w:bidi="ar"/>
        </w:rPr>
        <w:t>、</w:t>
      </w:r>
      <w:r>
        <w:rPr>
          <w:rFonts w:ascii="宋体" w:eastAsia="宋体" w:hAnsi="宋体" w:cs="宋体" w:hint="eastAsia"/>
          <w:szCs w:val="28"/>
          <w:lang w:bidi="ar"/>
        </w:rPr>
        <w:t>11</w:t>
      </w:r>
      <w:r>
        <w:rPr>
          <w:rFonts w:ascii="宋体" w:eastAsia="宋体" w:hAnsi="宋体" w:cs="宋体" w:hint="eastAsia"/>
          <w:szCs w:val="28"/>
          <w:lang w:bidi="ar"/>
        </w:rPr>
        <w:t>、</w:t>
      </w:r>
      <w:r>
        <w:rPr>
          <w:rFonts w:ascii="宋体" w:eastAsia="宋体" w:hAnsi="宋体" w:cs="宋体" w:hint="eastAsia"/>
          <w:szCs w:val="28"/>
          <w:lang w:bidi="ar"/>
        </w:rPr>
        <w:t>12</w:t>
      </w:r>
      <w:r>
        <w:rPr>
          <w:rFonts w:ascii="宋体" w:eastAsia="宋体" w:hAnsi="宋体" w:cs="宋体" w:hint="eastAsia"/>
          <w:szCs w:val="28"/>
          <w:lang w:bidi="ar"/>
        </w:rPr>
        <w:t>、</w:t>
      </w:r>
      <w:r>
        <w:rPr>
          <w:rFonts w:ascii="宋体" w:eastAsia="宋体" w:hAnsi="宋体" w:cs="宋体" w:hint="eastAsia"/>
          <w:szCs w:val="28"/>
          <w:lang w:bidi="ar"/>
        </w:rPr>
        <w:t>13</w:t>
      </w:r>
      <w:r>
        <w:rPr>
          <w:rFonts w:ascii="宋体" w:eastAsia="宋体" w:hAnsi="宋体" w:cs="宋体" w:hint="eastAsia"/>
          <w:szCs w:val="28"/>
          <w:lang w:bidi="ar"/>
        </w:rPr>
        <w:t>层）</w:t>
      </w:r>
      <w:r>
        <w:rPr>
          <w:rFonts w:ascii="宋体" w:eastAsia="宋体" w:hAnsi="宋体" w:cs="宋体" w:hint="eastAsia"/>
          <w:szCs w:val="28"/>
          <w:lang w:bidi="ar"/>
        </w:rPr>
        <w:t>办公区、辅助用房</w:t>
      </w:r>
      <w:r>
        <w:rPr>
          <w:rFonts w:ascii="宋体" w:eastAsia="宋体" w:hAnsi="宋体" w:cs="宋体" w:hint="eastAsia"/>
          <w:szCs w:val="28"/>
          <w:lang w:bidi="ar"/>
        </w:rPr>
        <w:t>的</w:t>
      </w:r>
      <w:r>
        <w:rPr>
          <w:rFonts w:ascii="宋体" w:eastAsia="宋体" w:hAnsi="宋体" w:cs="宋体" w:hint="eastAsia"/>
          <w:szCs w:val="28"/>
          <w:lang w:bidi="ar"/>
        </w:rPr>
        <w:t>空调进行更新，本项目为</w:t>
      </w:r>
      <w:r>
        <w:rPr>
          <w:rFonts w:ascii="宋体" w:eastAsia="宋体" w:hAnsi="宋体" w:cs="宋体" w:hint="eastAsia"/>
          <w:szCs w:val="28"/>
          <w:lang w:bidi="ar"/>
        </w:rPr>
        <w:t>1</w:t>
      </w:r>
      <w:r>
        <w:rPr>
          <w:rFonts w:ascii="宋体" w:eastAsia="宋体" w:hAnsi="宋体" w:cs="宋体" w:hint="eastAsia"/>
          <w:szCs w:val="28"/>
          <w:lang w:bidi="ar"/>
        </w:rPr>
        <w:t>、</w:t>
      </w:r>
      <w:r>
        <w:rPr>
          <w:rFonts w:ascii="宋体" w:eastAsia="宋体" w:hAnsi="宋体" w:cs="宋体" w:hint="eastAsia"/>
          <w:szCs w:val="28"/>
          <w:lang w:bidi="ar"/>
        </w:rPr>
        <w:t>2</w:t>
      </w:r>
      <w:r>
        <w:rPr>
          <w:rFonts w:ascii="宋体" w:eastAsia="宋体" w:hAnsi="宋体" w:cs="宋体" w:hint="eastAsia"/>
          <w:szCs w:val="28"/>
          <w:lang w:bidi="ar"/>
        </w:rPr>
        <w:t>号住院楼共</w:t>
      </w:r>
      <w:r>
        <w:rPr>
          <w:rFonts w:ascii="宋体" w:eastAsia="宋体" w:hAnsi="宋体" w:cs="宋体" w:hint="eastAsia"/>
          <w:szCs w:val="28"/>
          <w:lang w:bidi="ar"/>
        </w:rPr>
        <w:t>17</w:t>
      </w:r>
      <w:r>
        <w:rPr>
          <w:rFonts w:ascii="宋体" w:eastAsia="宋体" w:hAnsi="宋体" w:cs="宋体" w:hint="eastAsia"/>
          <w:szCs w:val="28"/>
          <w:lang w:bidi="ar"/>
        </w:rPr>
        <w:t>层</w:t>
      </w:r>
      <w:r>
        <w:rPr>
          <w:rFonts w:ascii="宋体" w:eastAsia="宋体" w:hAnsi="宋体" w:cs="宋体" w:hint="eastAsia"/>
          <w:szCs w:val="28"/>
          <w:lang w:bidi="ar"/>
        </w:rPr>
        <w:t>办公区、辅助用房</w:t>
      </w:r>
      <w:r>
        <w:rPr>
          <w:rFonts w:ascii="宋体" w:eastAsia="宋体" w:hAnsi="宋体" w:cs="宋体" w:hint="eastAsia"/>
          <w:szCs w:val="28"/>
          <w:lang w:bidi="ar"/>
        </w:rPr>
        <w:t>分体式空调采购。</w:t>
      </w:r>
    </w:p>
    <w:p w:rsidR="00C3620F" w:rsidRDefault="009E1B3A">
      <w:pPr>
        <w:pStyle w:val="af"/>
        <w:tabs>
          <w:tab w:val="left" w:pos="709"/>
        </w:tabs>
        <w:ind w:firstLineChars="0" w:firstLine="0"/>
        <w:rPr>
          <w:rFonts w:ascii="宋体" w:eastAsia="宋体" w:hAnsi="宋体"/>
          <w:b/>
          <w:bCs/>
          <w:sz w:val="28"/>
          <w:szCs w:val="28"/>
        </w:rPr>
      </w:pPr>
      <w:r>
        <w:rPr>
          <w:rFonts w:ascii="宋体" w:eastAsia="宋体" w:hAnsi="宋体" w:hint="eastAsia"/>
          <w:b/>
          <w:bCs/>
          <w:sz w:val="28"/>
          <w:szCs w:val="28"/>
        </w:rPr>
        <w:t>三、报价范围的定义</w:t>
      </w:r>
    </w:p>
    <w:p w:rsidR="00C3620F" w:rsidRDefault="009E1B3A">
      <w:pPr>
        <w:pStyle w:val="af"/>
        <w:numPr>
          <w:ilvl w:val="255"/>
          <w:numId w:val="0"/>
        </w:numPr>
        <w:tabs>
          <w:tab w:val="left" w:pos="709"/>
        </w:tabs>
        <w:ind w:firstLine="520"/>
        <w:rPr>
          <w:rFonts w:ascii="宋体" w:eastAsia="宋体" w:hAnsi="宋体" w:cs="宋体"/>
          <w:sz w:val="28"/>
          <w:szCs w:val="28"/>
          <w:lang w:bidi="ar"/>
        </w:rPr>
      </w:pPr>
      <w:r>
        <w:rPr>
          <w:rFonts w:ascii="宋体" w:eastAsia="宋体" w:hAnsi="宋体" w:cs="宋体" w:hint="eastAsia"/>
          <w:sz w:val="28"/>
          <w:szCs w:val="28"/>
          <w:lang w:bidi="ar"/>
        </w:rPr>
        <w:t>1</w:t>
      </w:r>
      <w:r>
        <w:rPr>
          <w:rFonts w:ascii="宋体" w:eastAsia="宋体" w:hAnsi="宋体" w:cs="宋体" w:hint="eastAsia"/>
          <w:sz w:val="28"/>
          <w:szCs w:val="28"/>
          <w:lang w:bidi="ar"/>
        </w:rPr>
        <w:t>、</w:t>
      </w:r>
      <w:r>
        <w:rPr>
          <w:rFonts w:ascii="宋体" w:eastAsia="宋体" w:hAnsi="宋体" w:cs="宋体" w:hint="eastAsia"/>
          <w:sz w:val="28"/>
          <w:szCs w:val="28"/>
          <w:lang w:bidi="ar"/>
        </w:rPr>
        <w:t>2</w:t>
      </w:r>
      <w:r>
        <w:rPr>
          <w:rFonts w:ascii="宋体" w:eastAsia="宋体" w:hAnsi="宋体" w:cs="宋体" w:hint="eastAsia"/>
          <w:sz w:val="28"/>
          <w:szCs w:val="28"/>
          <w:lang w:bidi="ar"/>
        </w:rPr>
        <w:t>号</w:t>
      </w:r>
      <w:r>
        <w:rPr>
          <w:rFonts w:ascii="宋体" w:eastAsia="宋体" w:hAnsi="宋体" w:cs="宋体" w:hint="eastAsia"/>
          <w:sz w:val="28"/>
          <w:szCs w:val="28"/>
          <w:lang w:bidi="ar"/>
        </w:rPr>
        <w:t>住院楼</w:t>
      </w:r>
      <w:r>
        <w:rPr>
          <w:rFonts w:ascii="宋体" w:eastAsia="宋体" w:hAnsi="宋体" w:cs="宋体" w:hint="eastAsia"/>
          <w:sz w:val="28"/>
          <w:szCs w:val="28"/>
          <w:lang w:bidi="ar"/>
        </w:rPr>
        <w:t>办公区、辅助用房</w:t>
      </w:r>
      <w:r>
        <w:rPr>
          <w:rFonts w:ascii="宋体" w:eastAsia="宋体" w:hAnsi="宋体" w:cs="宋体" w:hint="eastAsia"/>
          <w:sz w:val="28"/>
          <w:szCs w:val="28"/>
          <w:lang w:bidi="ar"/>
        </w:rPr>
        <w:t>空调更新项目报价包括空调设备、包装、运输、检测及验收合格之前及质保期内服务及备品备件发生的所有含税费用。</w:t>
      </w:r>
    </w:p>
    <w:p w:rsidR="00C3620F" w:rsidRDefault="009E1B3A">
      <w:pPr>
        <w:pStyle w:val="af"/>
        <w:numPr>
          <w:ilvl w:val="0"/>
          <w:numId w:val="2"/>
        </w:numPr>
        <w:tabs>
          <w:tab w:val="left" w:pos="709"/>
        </w:tabs>
        <w:ind w:firstLineChars="0" w:firstLine="0"/>
        <w:rPr>
          <w:rFonts w:ascii="宋体" w:eastAsia="宋体" w:hAnsi="宋体"/>
          <w:b/>
          <w:bCs/>
          <w:sz w:val="28"/>
          <w:szCs w:val="28"/>
        </w:rPr>
      </w:pPr>
      <w:r>
        <w:rPr>
          <w:rFonts w:ascii="宋体" w:eastAsia="宋体" w:hAnsi="宋体"/>
          <w:b/>
          <w:bCs/>
          <w:sz w:val="28"/>
          <w:szCs w:val="28"/>
        </w:rPr>
        <w:t>资格要求</w:t>
      </w:r>
    </w:p>
    <w:p w:rsidR="00C3620F" w:rsidRDefault="009E1B3A">
      <w:pPr>
        <w:pStyle w:val="af"/>
        <w:numPr>
          <w:ilvl w:val="255"/>
          <w:numId w:val="0"/>
        </w:numPr>
        <w:tabs>
          <w:tab w:val="left" w:pos="709"/>
        </w:tabs>
        <w:ind w:firstLineChars="200" w:firstLine="560"/>
        <w:rPr>
          <w:rFonts w:ascii="宋体" w:eastAsia="宋体" w:hAnsi="宋体" w:cs="宋体"/>
          <w:sz w:val="28"/>
          <w:szCs w:val="28"/>
          <w:lang w:bidi="ar"/>
        </w:rPr>
      </w:pPr>
      <w:r>
        <w:rPr>
          <w:rFonts w:ascii="宋体" w:eastAsia="宋体" w:hAnsi="宋体" w:cs="宋体" w:hint="eastAsia"/>
          <w:sz w:val="28"/>
          <w:szCs w:val="28"/>
          <w:lang w:bidi="ar"/>
        </w:rPr>
        <w:t>1</w:t>
      </w:r>
      <w:r>
        <w:rPr>
          <w:rFonts w:ascii="宋体" w:eastAsia="宋体" w:hAnsi="宋体" w:cs="宋体" w:hint="eastAsia"/>
          <w:sz w:val="28"/>
          <w:szCs w:val="28"/>
          <w:lang w:bidi="ar"/>
        </w:rPr>
        <w:t>、具有独立承担民事责任的能力，提供营业执照复印件加盖公章；</w:t>
      </w:r>
    </w:p>
    <w:p w:rsidR="00C3620F" w:rsidRDefault="009E1B3A">
      <w:pPr>
        <w:pStyle w:val="af"/>
        <w:numPr>
          <w:ilvl w:val="255"/>
          <w:numId w:val="0"/>
        </w:numPr>
        <w:tabs>
          <w:tab w:val="left" w:pos="709"/>
        </w:tabs>
        <w:ind w:firstLineChars="200" w:firstLine="560"/>
        <w:rPr>
          <w:rFonts w:ascii="宋体" w:eastAsia="宋体" w:hAnsi="宋体" w:cs="宋体"/>
          <w:sz w:val="28"/>
          <w:szCs w:val="28"/>
          <w:lang w:bidi="ar"/>
        </w:rPr>
      </w:pPr>
      <w:r>
        <w:rPr>
          <w:rFonts w:ascii="宋体" w:eastAsia="宋体" w:hAnsi="宋体" w:cs="宋体" w:hint="eastAsia"/>
          <w:sz w:val="28"/>
          <w:szCs w:val="28"/>
          <w:lang w:bidi="ar"/>
        </w:rPr>
        <w:t>2</w:t>
      </w:r>
      <w:r>
        <w:rPr>
          <w:rFonts w:ascii="宋体" w:eastAsia="宋体" w:hAnsi="宋体" w:cs="宋体" w:hint="eastAsia"/>
          <w:sz w:val="28"/>
          <w:szCs w:val="28"/>
          <w:lang w:bidi="ar"/>
        </w:rPr>
        <w:t>、空调采购供应商要求入驻广东政府采购智慧云平台</w:t>
      </w:r>
      <w:r>
        <w:rPr>
          <w:rFonts w:ascii="宋体" w:eastAsia="宋体" w:hAnsi="宋体" w:cs="宋体" w:hint="eastAsia"/>
          <w:sz w:val="28"/>
          <w:szCs w:val="28"/>
          <w:lang w:bidi="ar"/>
        </w:rPr>
        <w:t>，</w:t>
      </w:r>
      <w:r>
        <w:rPr>
          <w:rFonts w:ascii="宋体" w:eastAsia="宋体" w:hAnsi="宋体" w:cs="宋体" w:hint="eastAsia"/>
          <w:sz w:val="28"/>
          <w:szCs w:val="28"/>
          <w:lang w:bidi="ar"/>
        </w:rPr>
        <w:t>提供的品牌、型号已上架或可上架广东政府采购智慧云平台电子卖场</w:t>
      </w:r>
      <w:r>
        <w:rPr>
          <w:rFonts w:ascii="宋体" w:eastAsia="宋体" w:hAnsi="宋体" w:cs="宋体" w:hint="eastAsia"/>
          <w:sz w:val="28"/>
          <w:szCs w:val="28"/>
          <w:lang w:bidi="ar"/>
        </w:rPr>
        <w:t>。</w:t>
      </w:r>
    </w:p>
    <w:p w:rsidR="00C3620F" w:rsidRDefault="009E1B3A">
      <w:pPr>
        <w:pStyle w:val="af"/>
        <w:tabs>
          <w:tab w:val="left" w:pos="709"/>
        </w:tabs>
        <w:ind w:firstLineChars="0" w:firstLine="0"/>
        <w:rPr>
          <w:rFonts w:ascii="宋体" w:eastAsia="宋体" w:hAnsi="宋体"/>
          <w:b/>
          <w:bCs/>
          <w:sz w:val="28"/>
          <w:szCs w:val="28"/>
        </w:rPr>
      </w:pPr>
      <w:r>
        <w:rPr>
          <w:rFonts w:ascii="宋体" w:eastAsia="宋体" w:hAnsi="宋体" w:hint="eastAsia"/>
          <w:b/>
          <w:bCs/>
          <w:sz w:val="28"/>
          <w:szCs w:val="28"/>
        </w:rPr>
        <w:t>五、是否进口产品</w:t>
      </w:r>
    </w:p>
    <w:p w:rsidR="00C3620F" w:rsidRDefault="009E1B3A">
      <w:pPr>
        <w:pStyle w:val="af"/>
        <w:tabs>
          <w:tab w:val="left" w:pos="709"/>
        </w:tabs>
        <w:ind w:firstLine="560"/>
        <w:rPr>
          <w:rFonts w:ascii="宋体" w:eastAsia="宋体" w:hAnsi="宋体"/>
          <w:sz w:val="28"/>
          <w:szCs w:val="28"/>
        </w:rPr>
      </w:pPr>
      <w:r>
        <w:rPr>
          <w:rFonts w:ascii="宋体" w:eastAsia="宋体" w:hAnsi="宋体" w:hint="eastAsia"/>
          <w:sz w:val="28"/>
          <w:szCs w:val="28"/>
        </w:rPr>
        <w:t>否</w:t>
      </w:r>
    </w:p>
    <w:p w:rsidR="00C3620F" w:rsidRDefault="009E1B3A">
      <w:pPr>
        <w:pStyle w:val="af"/>
        <w:tabs>
          <w:tab w:val="left" w:pos="709"/>
        </w:tabs>
        <w:ind w:firstLineChars="0" w:firstLine="0"/>
        <w:rPr>
          <w:rFonts w:ascii="宋体" w:eastAsia="宋体" w:hAnsi="宋体"/>
          <w:b/>
          <w:bCs/>
          <w:sz w:val="28"/>
          <w:szCs w:val="28"/>
        </w:rPr>
      </w:pPr>
      <w:r>
        <w:rPr>
          <w:rFonts w:ascii="宋体" w:eastAsia="宋体" w:hAnsi="宋体" w:hint="eastAsia"/>
          <w:b/>
          <w:bCs/>
          <w:sz w:val="28"/>
          <w:szCs w:val="28"/>
        </w:rPr>
        <w:t>六、是否面向中小企业或小微企业</w:t>
      </w:r>
    </w:p>
    <w:p w:rsidR="00C3620F" w:rsidRDefault="009E1B3A">
      <w:pPr>
        <w:pStyle w:val="af"/>
        <w:tabs>
          <w:tab w:val="left" w:pos="709"/>
        </w:tabs>
        <w:ind w:firstLine="560"/>
        <w:rPr>
          <w:rFonts w:ascii="宋体" w:eastAsia="宋体" w:hAnsi="宋体"/>
          <w:sz w:val="28"/>
          <w:szCs w:val="28"/>
        </w:rPr>
      </w:pPr>
      <w:r>
        <w:rPr>
          <w:rFonts w:ascii="宋体" w:eastAsia="宋体" w:hAnsi="宋体" w:hint="eastAsia"/>
          <w:sz w:val="28"/>
          <w:szCs w:val="28"/>
        </w:rPr>
        <w:t>否</w:t>
      </w:r>
    </w:p>
    <w:p w:rsidR="00C3620F" w:rsidRDefault="009E1B3A">
      <w:pPr>
        <w:pStyle w:val="af"/>
        <w:tabs>
          <w:tab w:val="left" w:pos="709"/>
        </w:tabs>
        <w:ind w:firstLineChars="0" w:firstLine="0"/>
        <w:rPr>
          <w:rFonts w:ascii="宋体" w:eastAsia="宋体" w:hAnsi="宋体"/>
          <w:b/>
          <w:bCs/>
          <w:sz w:val="28"/>
          <w:szCs w:val="28"/>
        </w:rPr>
      </w:pPr>
      <w:r>
        <w:rPr>
          <w:rFonts w:ascii="宋体" w:eastAsia="宋体" w:hAnsi="宋体" w:hint="eastAsia"/>
          <w:b/>
          <w:bCs/>
          <w:sz w:val="28"/>
          <w:szCs w:val="28"/>
        </w:rPr>
        <w:lastRenderedPageBreak/>
        <w:t>七、是否接受联合体投标</w:t>
      </w:r>
    </w:p>
    <w:p w:rsidR="00C3620F" w:rsidRDefault="009E1B3A">
      <w:pPr>
        <w:pStyle w:val="af"/>
        <w:tabs>
          <w:tab w:val="left" w:pos="709"/>
        </w:tabs>
        <w:ind w:firstLine="560"/>
        <w:rPr>
          <w:rFonts w:ascii="宋体" w:eastAsia="宋体" w:hAnsi="宋体"/>
          <w:sz w:val="28"/>
          <w:szCs w:val="28"/>
        </w:rPr>
      </w:pPr>
      <w:r>
        <w:rPr>
          <w:rFonts w:ascii="宋体" w:eastAsia="宋体" w:hAnsi="宋体" w:hint="eastAsia"/>
          <w:sz w:val="28"/>
          <w:szCs w:val="28"/>
        </w:rPr>
        <w:t>否</w:t>
      </w:r>
    </w:p>
    <w:p w:rsidR="00C3620F" w:rsidRDefault="009E1B3A">
      <w:pPr>
        <w:pStyle w:val="af"/>
        <w:tabs>
          <w:tab w:val="left" w:pos="709"/>
        </w:tabs>
        <w:ind w:firstLineChars="0" w:firstLine="0"/>
        <w:rPr>
          <w:rFonts w:ascii="宋体" w:eastAsia="宋体" w:hAnsi="宋体"/>
          <w:b/>
          <w:bCs/>
          <w:sz w:val="28"/>
          <w:szCs w:val="28"/>
        </w:rPr>
      </w:pPr>
      <w:r>
        <w:rPr>
          <w:rFonts w:ascii="宋体" w:eastAsia="宋体" w:hAnsi="宋体" w:hint="eastAsia"/>
          <w:b/>
          <w:bCs/>
          <w:sz w:val="28"/>
          <w:szCs w:val="28"/>
        </w:rPr>
        <w:t>八、空调设备采购清单及技术要求</w:t>
      </w:r>
    </w:p>
    <w:tbl>
      <w:tblPr>
        <w:tblW w:w="0" w:type="auto"/>
        <w:tblLook w:val="04A0" w:firstRow="1" w:lastRow="0" w:firstColumn="1" w:lastColumn="0" w:noHBand="0" w:noVBand="1"/>
      </w:tblPr>
      <w:tblGrid>
        <w:gridCol w:w="497"/>
        <w:gridCol w:w="920"/>
        <w:gridCol w:w="3025"/>
        <w:gridCol w:w="496"/>
        <w:gridCol w:w="496"/>
        <w:gridCol w:w="1197"/>
        <w:gridCol w:w="1337"/>
        <w:gridCol w:w="1482"/>
      </w:tblGrid>
      <w:tr w:rsidR="00C3620F">
        <w:trPr>
          <w:trHeight w:val="405"/>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号住院楼办公区、辅助用房空调</w:t>
            </w:r>
            <w:r>
              <w:rPr>
                <w:rStyle w:val="font01"/>
                <w:rFonts w:hint="default"/>
                <w:sz w:val="21"/>
                <w:szCs w:val="21"/>
                <w:lang w:bidi="ar"/>
              </w:rPr>
              <w:t>设备</w:t>
            </w:r>
          </w:p>
        </w:tc>
      </w:tr>
      <w:tr w:rsidR="00C3620F">
        <w:trPr>
          <w:trHeight w:val="112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设备名称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技术参数要求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单价限价（元）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总价限价（元）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备注</w:t>
            </w:r>
          </w:p>
        </w:tc>
      </w:tr>
      <w:tr w:rsidR="00C3620F">
        <w:trPr>
          <w:trHeight w:val="39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风管送风式空调机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left"/>
              <w:textAlignment w:val="center"/>
              <w:rPr>
                <w:rFonts w:ascii="宋体" w:eastAsia="宋体" w:hAnsi="宋体" w:cs="宋体"/>
                <w:color w:val="000000"/>
                <w:kern w:val="0"/>
                <w:szCs w:val="21"/>
                <w:lang w:bidi="ar"/>
              </w:rPr>
            </w:pPr>
            <w:bookmarkStart w:id="2" w:name="OLE_LINK1"/>
            <w:r>
              <w:rPr>
                <w:rFonts w:ascii="宋体" w:eastAsia="宋体" w:hAnsi="宋体" w:cs="宋体" w:hint="eastAsia"/>
                <w:color w:val="000000"/>
                <w:kern w:val="0"/>
                <w:szCs w:val="21"/>
                <w:lang w:bidi="ar"/>
              </w:rPr>
              <w:t>冷暖类型</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冷暖；</w:t>
            </w:r>
          </w:p>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定频</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变频</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变频；</w:t>
            </w:r>
          </w:p>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制冷量≥</w:t>
            </w:r>
            <w:r>
              <w:rPr>
                <w:rFonts w:ascii="宋体" w:eastAsia="宋体" w:hAnsi="宋体" w:cs="宋体" w:hint="eastAsia"/>
                <w:color w:val="000000"/>
                <w:kern w:val="0"/>
                <w:szCs w:val="21"/>
                <w:lang w:bidi="ar"/>
              </w:rPr>
              <w:t>5.0KW</w:t>
            </w:r>
            <w:r>
              <w:rPr>
                <w:rFonts w:ascii="宋体" w:eastAsia="宋体" w:hAnsi="宋体" w:cs="宋体" w:hint="eastAsia"/>
                <w:color w:val="000000"/>
                <w:kern w:val="0"/>
                <w:szCs w:val="21"/>
                <w:lang w:bidi="ar"/>
              </w:rPr>
              <w:t>；</w:t>
            </w:r>
          </w:p>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制热量≥</w:t>
            </w:r>
            <w:r>
              <w:rPr>
                <w:rFonts w:ascii="宋体" w:eastAsia="宋体" w:hAnsi="宋体" w:cs="宋体" w:hint="eastAsia"/>
                <w:color w:val="000000"/>
                <w:kern w:val="0"/>
                <w:szCs w:val="21"/>
                <w:lang w:bidi="ar"/>
              </w:rPr>
              <w:t>6.2KW</w:t>
            </w:r>
            <w:r>
              <w:rPr>
                <w:rFonts w:ascii="宋体" w:eastAsia="宋体" w:hAnsi="宋体" w:cs="宋体" w:hint="eastAsia"/>
                <w:color w:val="000000"/>
                <w:kern w:val="0"/>
                <w:szCs w:val="21"/>
                <w:lang w:bidi="ar"/>
              </w:rPr>
              <w:t>；</w:t>
            </w:r>
          </w:p>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全年能源消耗效率（</w:t>
            </w:r>
            <w:r>
              <w:rPr>
                <w:rFonts w:ascii="宋体" w:eastAsia="宋体" w:hAnsi="宋体" w:cs="宋体" w:hint="eastAsia"/>
                <w:color w:val="000000"/>
                <w:kern w:val="0"/>
                <w:szCs w:val="21"/>
                <w:lang w:bidi="ar"/>
              </w:rPr>
              <w:t>APF</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4.2</w:t>
            </w:r>
            <w:r>
              <w:rPr>
                <w:rFonts w:ascii="宋体" w:eastAsia="宋体" w:hAnsi="宋体" w:cs="宋体" w:hint="eastAsia"/>
                <w:color w:val="000000"/>
                <w:kern w:val="0"/>
                <w:szCs w:val="21"/>
                <w:lang w:bidi="ar"/>
              </w:rPr>
              <w:t>；</w:t>
            </w:r>
          </w:p>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能效级别≤</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级能耗；</w:t>
            </w:r>
          </w:p>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风量≥</w:t>
            </w:r>
            <w:r>
              <w:rPr>
                <w:rFonts w:ascii="宋体" w:eastAsia="宋体" w:hAnsi="宋体" w:cs="宋体" w:hint="eastAsia"/>
                <w:color w:val="000000"/>
                <w:kern w:val="0"/>
                <w:szCs w:val="21"/>
                <w:lang w:bidi="ar"/>
              </w:rPr>
              <w:t>750m</w:t>
            </w:r>
            <w:r>
              <w:rPr>
                <w:rFonts w:ascii="宋体" w:eastAsia="宋体" w:hAnsi="宋体" w:cs="宋体" w:hint="eastAsia"/>
                <w:color w:val="000000"/>
                <w:kern w:val="0"/>
                <w:szCs w:val="21"/>
                <w:lang w:bidi="ar"/>
              </w:rPr>
              <w:t>³</w:t>
            </w:r>
            <w:r>
              <w:rPr>
                <w:rFonts w:ascii="宋体" w:eastAsia="宋体" w:hAnsi="宋体" w:cs="宋体" w:hint="eastAsia"/>
                <w:color w:val="000000"/>
                <w:kern w:val="0"/>
                <w:szCs w:val="21"/>
                <w:lang w:bidi="ar"/>
              </w:rPr>
              <w:t>/h</w:t>
            </w:r>
            <w:r>
              <w:rPr>
                <w:rFonts w:ascii="宋体" w:eastAsia="宋体" w:hAnsi="宋体" w:cs="宋体" w:hint="eastAsia"/>
                <w:color w:val="000000"/>
                <w:kern w:val="0"/>
                <w:szCs w:val="21"/>
                <w:lang w:bidi="ar"/>
              </w:rPr>
              <w:t>；</w:t>
            </w:r>
          </w:p>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内机最大噪音值≤</w:t>
            </w:r>
            <w:r>
              <w:rPr>
                <w:rFonts w:ascii="宋体" w:eastAsia="宋体" w:hAnsi="宋体" w:cs="宋体" w:hint="eastAsia"/>
                <w:color w:val="000000"/>
                <w:kern w:val="0"/>
                <w:szCs w:val="21"/>
                <w:lang w:bidi="ar"/>
              </w:rPr>
              <w:t>38dB(A)</w:t>
            </w:r>
            <w:r>
              <w:rPr>
                <w:rFonts w:ascii="宋体" w:eastAsia="宋体" w:hAnsi="宋体" w:cs="宋体" w:hint="eastAsia"/>
                <w:color w:val="000000"/>
                <w:kern w:val="0"/>
                <w:szCs w:val="21"/>
                <w:lang w:bidi="ar"/>
              </w:rPr>
              <w:t>；</w:t>
            </w:r>
          </w:p>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外机最大噪音值≤</w:t>
            </w:r>
            <w:r>
              <w:rPr>
                <w:rFonts w:ascii="宋体" w:eastAsia="宋体" w:hAnsi="宋体" w:cs="宋体" w:hint="eastAsia"/>
                <w:color w:val="000000"/>
                <w:kern w:val="0"/>
                <w:szCs w:val="21"/>
                <w:lang w:bidi="ar"/>
              </w:rPr>
              <w:t>55dB(A)</w:t>
            </w:r>
            <w:r>
              <w:rPr>
                <w:rFonts w:ascii="宋体" w:eastAsia="宋体" w:hAnsi="宋体" w:cs="宋体" w:hint="eastAsia"/>
                <w:color w:val="000000"/>
                <w:kern w:val="0"/>
                <w:szCs w:val="21"/>
                <w:lang w:bidi="ar"/>
              </w:rPr>
              <w:t>；</w:t>
            </w:r>
          </w:p>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电源：</w:t>
            </w:r>
            <w:r>
              <w:rPr>
                <w:rFonts w:ascii="宋体" w:eastAsia="宋体" w:hAnsi="宋体" w:cs="宋体" w:hint="eastAsia"/>
                <w:color w:val="000000"/>
                <w:kern w:val="0"/>
                <w:szCs w:val="21"/>
                <w:lang w:bidi="ar"/>
              </w:rPr>
              <w:t>50Hz,220V</w:t>
            </w:r>
            <w:r>
              <w:rPr>
                <w:rFonts w:ascii="宋体" w:eastAsia="宋体" w:hAnsi="宋体" w:cs="宋体" w:hint="eastAsia"/>
                <w:color w:val="000000"/>
                <w:kern w:val="0"/>
                <w:szCs w:val="21"/>
                <w:lang w:bidi="ar"/>
              </w:rPr>
              <w:t>；</w:t>
            </w:r>
          </w:p>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室外机防水等级≥</w:t>
            </w:r>
            <w:r>
              <w:rPr>
                <w:rFonts w:ascii="宋体" w:eastAsia="宋体" w:hAnsi="宋体" w:cs="宋体" w:hint="eastAsia"/>
                <w:color w:val="000000"/>
                <w:kern w:val="0"/>
                <w:szCs w:val="21"/>
                <w:lang w:bidi="ar"/>
              </w:rPr>
              <w:t>IPX4</w:t>
            </w:r>
            <w:r>
              <w:rPr>
                <w:rFonts w:ascii="宋体" w:eastAsia="宋体" w:hAnsi="宋体" w:cs="宋体" w:hint="eastAsia"/>
                <w:color w:val="000000"/>
                <w:kern w:val="0"/>
                <w:szCs w:val="21"/>
                <w:lang w:bidi="ar"/>
              </w:rPr>
              <w:t>；</w:t>
            </w:r>
            <w:bookmarkEnd w:id="2"/>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7243.95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jc w:val="center"/>
              <w:rPr>
                <w:rFonts w:ascii="宋体" w:eastAsia="宋体" w:hAnsi="宋体" w:cs="宋体"/>
                <w:color w:val="000000"/>
                <w:szCs w:val="21"/>
              </w:rPr>
            </w:pPr>
            <w:bookmarkStart w:id="3" w:name="OLE_LINK7"/>
            <w:r>
              <w:rPr>
                <w:rFonts w:ascii="宋体" w:eastAsia="宋体" w:hAnsi="宋体" w:cs="宋体"/>
                <w:szCs w:val="21"/>
              </w:rPr>
              <w:t>189996.</w:t>
            </w:r>
            <w:bookmarkEnd w:id="3"/>
            <w:r>
              <w:rPr>
                <w:rFonts w:ascii="宋体" w:eastAsia="宋体" w:hAnsi="宋体" w:cs="宋体"/>
                <w:szCs w:val="21"/>
              </w:rPr>
              <w:t>90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bookmarkStart w:id="4" w:name="OLE_LINK3"/>
            <w:r>
              <w:rPr>
                <w:rFonts w:ascii="宋体" w:eastAsia="宋体" w:hAnsi="宋体" w:cs="宋体" w:hint="eastAsia"/>
                <w:color w:val="000000"/>
                <w:kern w:val="0"/>
                <w:szCs w:val="21"/>
                <w:lang w:bidi="ar"/>
              </w:rPr>
              <w:t>分体式</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匹风管机</w:t>
            </w:r>
            <w:bookmarkEnd w:id="4"/>
          </w:p>
        </w:tc>
      </w:tr>
      <w:tr w:rsidR="00C3620F">
        <w:trPr>
          <w:trHeight w:val="253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嵌入式空调机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left"/>
              <w:textAlignment w:val="center"/>
              <w:rPr>
                <w:rFonts w:ascii="宋体" w:eastAsia="宋体" w:hAnsi="宋体" w:cs="宋体"/>
                <w:color w:val="000000"/>
                <w:kern w:val="0"/>
                <w:szCs w:val="21"/>
                <w:lang w:bidi="ar"/>
              </w:rPr>
            </w:pPr>
            <w:bookmarkStart w:id="5" w:name="OLE_LINK2"/>
            <w:r>
              <w:rPr>
                <w:rFonts w:ascii="宋体" w:eastAsia="宋体" w:hAnsi="宋体" w:cs="宋体" w:hint="eastAsia"/>
                <w:color w:val="000000"/>
                <w:kern w:val="0"/>
                <w:szCs w:val="21"/>
                <w:lang w:bidi="ar"/>
              </w:rPr>
              <w:t>冷暖类型</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冷暖；</w:t>
            </w:r>
          </w:p>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定频</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变频</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变频；</w:t>
            </w:r>
          </w:p>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制冷量≥</w:t>
            </w:r>
            <w:r>
              <w:rPr>
                <w:rFonts w:ascii="宋体" w:eastAsia="宋体" w:hAnsi="宋体" w:cs="宋体" w:hint="eastAsia"/>
                <w:color w:val="000000"/>
                <w:kern w:val="0"/>
                <w:szCs w:val="21"/>
                <w:lang w:bidi="ar"/>
              </w:rPr>
              <w:t>5.0KW</w:t>
            </w:r>
            <w:r>
              <w:rPr>
                <w:rFonts w:ascii="宋体" w:eastAsia="宋体" w:hAnsi="宋体" w:cs="宋体" w:hint="eastAsia"/>
                <w:color w:val="000000"/>
                <w:kern w:val="0"/>
                <w:szCs w:val="21"/>
                <w:lang w:bidi="ar"/>
              </w:rPr>
              <w:t>；</w:t>
            </w:r>
          </w:p>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制热量≥</w:t>
            </w:r>
            <w:r>
              <w:rPr>
                <w:rFonts w:ascii="宋体" w:eastAsia="宋体" w:hAnsi="宋体" w:cs="宋体" w:hint="eastAsia"/>
                <w:color w:val="000000"/>
                <w:kern w:val="0"/>
                <w:szCs w:val="21"/>
                <w:lang w:bidi="ar"/>
              </w:rPr>
              <w:t>6.2KW</w:t>
            </w:r>
            <w:r>
              <w:rPr>
                <w:rFonts w:ascii="宋体" w:eastAsia="宋体" w:hAnsi="宋体" w:cs="宋体" w:hint="eastAsia"/>
                <w:color w:val="000000"/>
                <w:kern w:val="0"/>
                <w:szCs w:val="21"/>
                <w:lang w:bidi="ar"/>
              </w:rPr>
              <w:t>；</w:t>
            </w:r>
          </w:p>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全年能源消耗效率（</w:t>
            </w:r>
            <w:r>
              <w:rPr>
                <w:rFonts w:ascii="宋体" w:eastAsia="宋体" w:hAnsi="宋体" w:cs="宋体" w:hint="eastAsia"/>
                <w:color w:val="000000"/>
                <w:kern w:val="0"/>
                <w:szCs w:val="21"/>
                <w:lang w:bidi="ar"/>
              </w:rPr>
              <w:t>APF</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4.2</w:t>
            </w:r>
            <w:r>
              <w:rPr>
                <w:rFonts w:ascii="宋体" w:eastAsia="宋体" w:hAnsi="宋体" w:cs="宋体" w:hint="eastAsia"/>
                <w:color w:val="000000"/>
                <w:kern w:val="0"/>
                <w:szCs w:val="21"/>
                <w:lang w:bidi="ar"/>
              </w:rPr>
              <w:t>；</w:t>
            </w:r>
          </w:p>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能效级别≤</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级能耗；</w:t>
            </w:r>
          </w:p>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风量≥</w:t>
            </w:r>
            <w:r>
              <w:rPr>
                <w:rFonts w:ascii="宋体" w:eastAsia="宋体" w:hAnsi="宋体" w:cs="宋体" w:hint="eastAsia"/>
                <w:color w:val="000000"/>
                <w:kern w:val="0"/>
                <w:szCs w:val="21"/>
                <w:lang w:bidi="ar"/>
              </w:rPr>
              <w:t>1100m</w:t>
            </w:r>
            <w:r>
              <w:rPr>
                <w:rFonts w:ascii="宋体" w:eastAsia="宋体" w:hAnsi="宋体" w:cs="宋体" w:hint="eastAsia"/>
                <w:color w:val="000000"/>
                <w:kern w:val="0"/>
                <w:szCs w:val="21"/>
                <w:lang w:bidi="ar"/>
              </w:rPr>
              <w:t>³</w:t>
            </w:r>
            <w:r>
              <w:rPr>
                <w:rFonts w:ascii="宋体" w:eastAsia="宋体" w:hAnsi="宋体" w:cs="宋体" w:hint="eastAsia"/>
                <w:color w:val="000000"/>
                <w:kern w:val="0"/>
                <w:szCs w:val="21"/>
                <w:lang w:bidi="ar"/>
              </w:rPr>
              <w:t>/h</w:t>
            </w:r>
            <w:r>
              <w:rPr>
                <w:rFonts w:ascii="宋体" w:eastAsia="宋体" w:hAnsi="宋体" w:cs="宋体" w:hint="eastAsia"/>
                <w:color w:val="000000"/>
                <w:kern w:val="0"/>
                <w:szCs w:val="21"/>
                <w:lang w:bidi="ar"/>
              </w:rPr>
              <w:t>；</w:t>
            </w:r>
          </w:p>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内机最大噪音值≤</w:t>
            </w:r>
            <w:r>
              <w:rPr>
                <w:rFonts w:ascii="宋体" w:eastAsia="宋体" w:hAnsi="宋体" w:cs="宋体" w:hint="eastAsia"/>
                <w:color w:val="000000"/>
                <w:kern w:val="0"/>
                <w:szCs w:val="21"/>
                <w:lang w:bidi="ar"/>
              </w:rPr>
              <w:t>42dB(A)</w:t>
            </w:r>
            <w:r>
              <w:rPr>
                <w:rFonts w:ascii="宋体" w:eastAsia="宋体" w:hAnsi="宋体" w:cs="宋体" w:hint="eastAsia"/>
                <w:color w:val="000000"/>
                <w:kern w:val="0"/>
                <w:szCs w:val="21"/>
                <w:lang w:bidi="ar"/>
              </w:rPr>
              <w:t>；</w:t>
            </w:r>
          </w:p>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外机最大噪音值≤</w:t>
            </w:r>
            <w:r>
              <w:rPr>
                <w:rFonts w:ascii="宋体" w:eastAsia="宋体" w:hAnsi="宋体" w:cs="宋体" w:hint="eastAsia"/>
                <w:color w:val="000000"/>
                <w:kern w:val="0"/>
                <w:szCs w:val="21"/>
                <w:lang w:bidi="ar"/>
              </w:rPr>
              <w:t>55dB(A)</w:t>
            </w:r>
            <w:r>
              <w:rPr>
                <w:rFonts w:ascii="宋体" w:eastAsia="宋体" w:hAnsi="宋体" w:cs="宋体" w:hint="eastAsia"/>
                <w:color w:val="000000"/>
                <w:kern w:val="0"/>
                <w:szCs w:val="21"/>
                <w:lang w:bidi="ar"/>
              </w:rPr>
              <w:t>；</w:t>
            </w:r>
          </w:p>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电源：</w:t>
            </w:r>
            <w:r>
              <w:rPr>
                <w:rFonts w:ascii="宋体" w:eastAsia="宋体" w:hAnsi="宋体" w:cs="宋体" w:hint="eastAsia"/>
                <w:color w:val="000000"/>
                <w:kern w:val="0"/>
                <w:szCs w:val="21"/>
                <w:lang w:bidi="ar"/>
              </w:rPr>
              <w:t>50Hz,220V</w:t>
            </w:r>
            <w:r>
              <w:rPr>
                <w:rFonts w:ascii="宋体" w:eastAsia="宋体" w:hAnsi="宋体" w:cs="宋体" w:hint="eastAsia"/>
                <w:color w:val="000000"/>
                <w:kern w:val="0"/>
                <w:szCs w:val="21"/>
                <w:lang w:bidi="ar"/>
              </w:rPr>
              <w:t>；</w:t>
            </w:r>
          </w:p>
          <w:p w:rsidR="00C3620F" w:rsidRDefault="009E1B3A">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室外机防水等级≥</w:t>
            </w:r>
            <w:r>
              <w:rPr>
                <w:rFonts w:ascii="宋体" w:eastAsia="宋体" w:hAnsi="宋体" w:cs="宋体" w:hint="eastAsia"/>
                <w:color w:val="000000"/>
                <w:kern w:val="0"/>
                <w:szCs w:val="21"/>
                <w:lang w:bidi="ar"/>
              </w:rPr>
              <w:t>IPX4</w:t>
            </w:r>
            <w:r>
              <w:rPr>
                <w:rFonts w:ascii="宋体" w:eastAsia="宋体" w:hAnsi="宋体" w:cs="宋体" w:hint="eastAsia"/>
                <w:color w:val="000000"/>
                <w:kern w:val="0"/>
                <w:szCs w:val="21"/>
                <w:lang w:bidi="ar"/>
              </w:rPr>
              <w:t>。</w:t>
            </w:r>
            <w:bookmarkEnd w:id="5"/>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color w:val="000000"/>
                <w:kern w:val="0"/>
                <w:szCs w:val="21"/>
                <w:lang w:bidi="ar"/>
              </w:rPr>
              <w:t>7054.95</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C3620F">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bookmarkStart w:id="6" w:name="OLE_LINK4"/>
            <w:r>
              <w:rPr>
                <w:rFonts w:ascii="宋体" w:eastAsia="宋体" w:hAnsi="宋体" w:cs="宋体" w:hint="eastAsia"/>
                <w:color w:val="000000"/>
                <w:kern w:val="0"/>
                <w:szCs w:val="21"/>
                <w:lang w:bidi="ar"/>
              </w:rPr>
              <w:t>分体式</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匹天花机</w:t>
            </w:r>
            <w:bookmarkEnd w:id="6"/>
          </w:p>
        </w:tc>
      </w:tr>
      <w:tr w:rsidR="00C3620F">
        <w:trPr>
          <w:trHeight w:val="114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液晶线控器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触摸按键或常规按键；</w:t>
            </w:r>
          </w:p>
          <w:p w:rsidR="00C3620F" w:rsidRDefault="009E1B3A">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具备自动、制冷、制热、除湿、多档送风等模式设定；</w:t>
            </w:r>
          </w:p>
          <w:p w:rsidR="00C3620F" w:rsidRDefault="009E1B3A">
            <w:pP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具备时钟、定时、过滤网清洗提示、节能运行等功能、背光显示。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197.36</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C3620F">
            <w:pPr>
              <w:jc w:val="center"/>
              <w:rPr>
                <w:rFonts w:ascii="宋体" w:eastAsia="宋体" w:hAnsi="宋体" w:cs="宋体"/>
                <w:color w:val="000000"/>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3620F" w:rsidRDefault="009E1B3A">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用于</w:t>
            </w:r>
            <w:r>
              <w:rPr>
                <w:rStyle w:val="font11"/>
                <w:rFonts w:hint="default"/>
                <w:sz w:val="21"/>
                <w:szCs w:val="21"/>
                <w:lang w:bidi="ar"/>
              </w:rPr>
              <w:t>风管送风式空调机使用的线控器</w:t>
            </w:r>
          </w:p>
        </w:tc>
      </w:tr>
    </w:tbl>
    <w:p w:rsidR="00C3620F" w:rsidRDefault="00C3620F">
      <w:pPr>
        <w:pStyle w:val="af"/>
        <w:tabs>
          <w:tab w:val="left" w:pos="851"/>
        </w:tabs>
        <w:ind w:firstLineChars="0" w:firstLine="0"/>
        <w:rPr>
          <w:rFonts w:ascii="宋体" w:eastAsia="宋体" w:hAnsi="宋体"/>
          <w:sz w:val="28"/>
          <w:szCs w:val="28"/>
        </w:rPr>
      </w:pPr>
    </w:p>
    <w:p w:rsidR="00C3620F" w:rsidRDefault="009E1B3A">
      <w:pPr>
        <w:pStyle w:val="af"/>
        <w:tabs>
          <w:tab w:val="left" w:pos="709"/>
        </w:tabs>
        <w:ind w:firstLineChars="0" w:firstLine="0"/>
        <w:rPr>
          <w:rFonts w:ascii="宋体" w:eastAsia="宋体" w:hAnsi="宋体"/>
          <w:b/>
          <w:bCs/>
          <w:sz w:val="28"/>
          <w:szCs w:val="28"/>
        </w:rPr>
      </w:pPr>
      <w:r>
        <w:rPr>
          <w:rFonts w:ascii="宋体" w:eastAsia="宋体" w:hAnsi="宋体" w:hint="eastAsia"/>
          <w:b/>
          <w:bCs/>
          <w:sz w:val="28"/>
          <w:szCs w:val="28"/>
        </w:rPr>
        <w:t>九、商务</w:t>
      </w:r>
      <w:r>
        <w:rPr>
          <w:rFonts w:ascii="宋体" w:eastAsia="宋体" w:hAnsi="宋体"/>
          <w:b/>
          <w:bCs/>
          <w:sz w:val="28"/>
          <w:szCs w:val="28"/>
        </w:rPr>
        <w:t>要求</w:t>
      </w:r>
    </w:p>
    <w:p w:rsidR="00C3620F" w:rsidRDefault="009E1B3A">
      <w:pPr>
        <w:spacing w:line="360" w:lineRule="auto"/>
        <w:outlineLvl w:val="1"/>
        <w:rPr>
          <w:rFonts w:ascii="宋体" w:eastAsia="宋体" w:hAnsi="宋体" w:cs="宋体"/>
          <w:bCs/>
          <w:sz w:val="28"/>
          <w:szCs w:val="28"/>
        </w:rPr>
      </w:pPr>
      <w:bookmarkStart w:id="7" w:name="_Toc385940873"/>
      <w:r>
        <w:rPr>
          <w:rFonts w:ascii="宋体" w:eastAsia="宋体" w:hAnsi="宋体" w:cs="宋体" w:hint="eastAsia"/>
          <w:bCs/>
          <w:sz w:val="28"/>
          <w:szCs w:val="28"/>
        </w:rPr>
        <w:lastRenderedPageBreak/>
        <w:t>（一）工期、交货地点</w:t>
      </w:r>
    </w:p>
    <w:p w:rsidR="00C3620F" w:rsidRDefault="009E1B3A">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、交付使用期：合同签订后</w:t>
      </w:r>
      <w:r>
        <w:rPr>
          <w:rFonts w:ascii="宋体" w:eastAsia="宋体" w:hAnsi="宋体" w:cs="宋体" w:hint="eastAsia"/>
          <w:sz w:val="28"/>
          <w:szCs w:val="28"/>
          <w:u w:val="single"/>
        </w:rPr>
        <w:t>20</w:t>
      </w:r>
      <w:r>
        <w:rPr>
          <w:rFonts w:ascii="宋体" w:eastAsia="宋体" w:hAnsi="宋体" w:cs="宋体" w:hint="eastAsia"/>
          <w:sz w:val="28"/>
          <w:szCs w:val="28"/>
        </w:rPr>
        <w:t>天内。</w:t>
      </w:r>
    </w:p>
    <w:p w:rsidR="00C3620F" w:rsidRDefault="009E1B3A">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、施工地点：</w:t>
      </w:r>
      <w:r>
        <w:rPr>
          <w:rFonts w:ascii="宋体" w:eastAsia="宋体" w:hAnsi="宋体" w:cs="宋体" w:hint="eastAsia"/>
          <w:sz w:val="28"/>
          <w:szCs w:val="28"/>
        </w:rPr>
        <w:t>广州医科大学附属番禺中心医院</w:t>
      </w:r>
      <w:r>
        <w:rPr>
          <w:rFonts w:ascii="宋体" w:eastAsia="宋体" w:hAnsi="宋体" w:cs="宋体" w:hint="eastAsia"/>
          <w:sz w:val="28"/>
          <w:szCs w:val="28"/>
        </w:rPr>
        <w:t>。</w:t>
      </w:r>
    </w:p>
    <w:p w:rsidR="00C3620F" w:rsidRDefault="009E1B3A">
      <w:pPr>
        <w:spacing w:line="360" w:lineRule="auto"/>
        <w:outlineLvl w:val="1"/>
        <w:rPr>
          <w:rFonts w:ascii="宋体" w:eastAsia="宋体" w:hAnsi="宋体" w:cs="宋体"/>
          <w:bCs/>
          <w:sz w:val="28"/>
          <w:szCs w:val="28"/>
        </w:rPr>
      </w:pPr>
      <w:r>
        <w:rPr>
          <w:rFonts w:ascii="宋体" w:eastAsia="宋体" w:hAnsi="宋体" w:cs="宋体" w:hint="eastAsia"/>
          <w:bCs/>
          <w:sz w:val="28"/>
          <w:szCs w:val="28"/>
        </w:rPr>
        <w:t>（二）项目验收</w:t>
      </w:r>
    </w:p>
    <w:p w:rsidR="00C3620F" w:rsidRDefault="009E1B3A">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lang w:bidi="ar"/>
        </w:rPr>
        <w:t>空调设备必须同时完全符合下列各项标准和要求视为合格：</w:t>
      </w:r>
      <w:r>
        <w:rPr>
          <w:rFonts w:ascii="宋体" w:eastAsia="宋体" w:hAnsi="宋体" w:cs="宋体" w:hint="eastAsia"/>
          <w:sz w:val="28"/>
          <w:szCs w:val="28"/>
          <w:lang w:bidi="ar"/>
        </w:rPr>
        <w:t xml:space="preserve"> </w:t>
      </w:r>
    </w:p>
    <w:p w:rsidR="00C3620F" w:rsidRDefault="009E1B3A">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lang w:bidi="ar"/>
        </w:rPr>
        <w:t>1.</w:t>
      </w:r>
      <w:r>
        <w:rPr>
          <w:rFonts w:ascii="宋体" w:eastAsia="宋体" w:hAnsi="宋体" w:cs="宋体" w:hint="eastAsia"/>
          <w:sz w:val="28"/>
          <w:szCs w:val="28"/>
          <w:lang w:bidi="ar"/>
        </w:rPr>
        <w:t>装箱单（包括但不限于质量合格证书、保修证书、产品使用说明书及其他应随产品一同装箱的技术资料等）。</w:t>
      </w:r>
      <w:r>
        <w:rPr>
          <w:rFonts w:ascii="宋体" w:eastAsia="宋体" w:hAnsi="宋体" w:cs="宋体" w:hint="eastAsia"/>
          <w:sz w:val="28"/>
          <w:szCs w:val="28"/>
          <w:lang w:bidi="ar"/>
        </w:rPr>
        <w:t xml:space="preserve"> </w:t>
      </w:r>
    </w:p>
    <w:p w:rsidR="00C3620F" w:rsidRDefault="009E1B3A">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lang w:bidi="ar"/>
        </w:rPr>
        <w:t>2.</w:t>
      </w:r>
      <w:r>
        <w:rPr>
          <w:rFonts w:ascii="宋体" w:eastAsia="宋体" w:hAnsi="宋体" w:cs="宋体" w:hint="eastAsia"/>
          <w:sz w:val="28"/>
          <w:szCs w:val="28"/>
          <w:lang w:bidi="ar"/>
        </w:rPr>
        <w:t>验收按国家有关的规定、规范进行。</w:t>
      </w:r>
      <w:r>
        <w:rPr>
          <w:rFonts w:ascii="宋体" w:eastAsia="宋体" w:hAnsi="宋体" w:cs="宋体" w:hint="eastAsia"/>
          <w:sz w:val="28"/>
          <w:szCs w:val="28"/>
          <w:lang w:bidi="ar"/>
        </w:rPr>
        <w:t xml:space="preserve"> </w:t>
      </w:r>
    </w:p>
    <w:p w:rsidR="00C3620F" w:rsidRDefault="009E1B3A">
      <w:pPr>
        <w:widowControl/>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lang w:bidi="ar"/>
        </w:rPr>
        <w:t>3.</w:t>
      </w:r>
      <w:r>
        <w:rPr>
          <w:rFonts w:ascii="宋体" w:eastAsia="宋体" w:hAnsi="宋体" w:cs="宋体" w:hint="eastAsia"/>
          <w:sz w:val="28"/>
          <w:szCs w:val="28"/>
        </w:rPr>
        <w:t>成交供应商</w:t>
      </w:r>
      <w:r>
        <w:rPr>
          <w:rFonts w:ascii="宋体" w:eastAsia="宋体" w:hAnsi="宋体" w:cs="宋体" w:hint="eastAsia"/>
          <w:sz w:val="28"/>
          <w:szCs w:val="28"/>
          <w:lang w:bidi="ar"/>
        </w:rPr>
        <w:t>保证合同项下提供的空调设备不侵犯任何第三方的知识产权。否则，</w:t>
      </w:r>
      <w:r>
        <w:rPr>
          <w:rFonts w:ascii="宋体" w:eastAsia="宋体" w:hAnsi="宋体" w:cs="宋体" w:hint="eastAsia"/>
          <w:sz w:val="28"/>
          <w:szCs w:val="28"/>
        </w:rPr>
        <w:t>成交供应商</w:t>
      </w:r>
      <w:r>
        <w:rPr>
          <w:rFonts w:ascii="宋体" w:eastAsia="宋体" w:hAnsi="宋体" w:cs="宋体" w:hint="eastAsia"/>
          <w:sz w:val="28"/>
          <w:szCs w:val="28"/>
          <w:lang w:bidi="ar"/>
        </w:rPr>
        <w:t>须承担对第三方的侵权责任并承担因此而发</w:t>
      </w:r>
      <w:r>
        <w:rPr>
          <w:rFonts w:ascii="宋体" w:eastAsia="宋体" w:hAnsi="宋体" w:cs="宋体" w:hint="eastAsia"/>
          <w:sz w:val="28"/>
          <w:szCs w:val="28"/>
          <w:lang w:bidi="ar"/>
        </w:rPr>
        <w:t xml:space="preserve"> </w:t>
      </w:r>
      <w:r>
        <w:rPr>
          <w:rFonts w:ascii="宋体" w:eastAsia="宋体" w:hAnsi="宋体" w:cs="宋体" w:hint="eastAsia"/>
          <w:sz w:val="28"/>
          <w:szCs w:val="28"/>
          <w:lang w:bidi="ar"/>
        </w:rPr>
        <w:t>生的所有费用</w:t>
      </w:r>
    </w:p>
    <w:p w:rsidR="00C3620F" w:rsidRDefault="009E1B3A">
      <w:pPr>
        <w:widowControl/>
        <w:spacing w:line="360" w:lineRule="auto"/>
        <w:jc w:val="left"/>
        <w:outlineLvl w:val="1"/>
        <w:rPr>
          <w:rFonts w:ascii="宋体" w:eastAsia="宋体" w:hAnsi="宋体" w:cs="宋体"/>
          <w:bCs/>
          <w:sz w:val="28"/>
          <w:szCs w:val="28"/>
        </w:rPr>
      </w:pPr>
      <w:r>
        <w:rPr>
          <w:rFonts w:ascii="宋体" w:eastAsia="宋体" w:hAnsi="宋体" w:cs="宋体" w:hint="eastAsia"/>
          <w:bCs/>
          <w:sz w:val="28"/>
          <w:szCs w:val="28"/>
        </w:rPr>
        <w:t>（三）</w:t>
      </w:r>
      <w:r>
        <w:rPr>
          <w:rFonts w:ascii="宋体" w:eastAsia="宋体" w:hAnsi="宋体" w:cs="宋体" w:hint="eastAsia"/>
          <w:bCs/>
          <w:sz w:val="28"/>
          <w:szCs w:val="28"/>
          <w:lang w:bidi="ar"/>
        </w:rPr>
        <w:t>质保期及售后服务要求</w:t>
      </w:r>
    </w:p>
    <w:p w:rsidR="00C3620F" w:rsidRDefault="009E1B3A">
      <w:pPr>
        <w:spacing w:line="360" w:lineRule="auto"/>
        <w:ind w:firstLineChars="200" w:firstLine="560"/>
        <w:outlineLvl w:val="1"/>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、新空调设备整体质保期不少于</w:t>
      </w:r>
      <w:r>
        <w:rPr>
          <w:rFonts w:ascii="宋体" w:eastAsia="宋体" w:hAnsi="宋体" w:cs="宋体" w:hint="eastAsia"/>
          <w:sz w:val="28"/>
          <w:szCs w:val="28"/>
        </w:rPr>
        <w:t>24</w:t>
      </w:r>
      <w:r>
        <w:rPr>
          <w:rFonts w:ascii="宋体" w:eastAsia="宋体" w:hAnsi="宋体" w:cs="宋体" w:hint="eastAsia"/>
          <w:sz w:val="28"/>
          <w:szCs w:val="28"/>
        </w:rPr>
        <w:t>个月，</w:t>
      </w:r>
      <w:r>
        <w:rPr>
          <w:rFonts w:ascii="宋体" w:eastAsia="宋体" w:hAnsi="宋体" w:cs="宋体"/>
          <w:sz w:val="28"/>
          <w:szCs w:val="28"/>
        </w:rPr>
        <w:t>从</w:t>
      </w:r>
      <w:r>
        <w:rPr>
          <w:rFonts w:ascii="宋体" w:eastAsia="宋体" w:hAnsi="宋体" w:cs="宋体" w:hint="eastAsia"/>
          <w:sz w:val="28"/>
          <w:szCs w:val="28"/>
        </w:rPr>
        <w:t>最终验收合格之日计算。</w:t>
      </w:r>
    </w:p>
    <w:p w:rsidR="00C3620F" w:rsidRDefault="009E1B3A">
      <w:pPr>
        <w:numPr>
          <w:ilvl w:val="0"/>
          <w:numId w:val="3"/>
        </w:numPr>
        <w:autoSpaceDE w:val="0"/>
        <w:autoSpaceDN w:val="0"/>
        <w:adjustRightInd w:val="0"/>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成交供应商质保期内职责如下：</w:t>
      </w:r>
    </w:p>
    <w:p w:rsidR="00C3620F" w:rsidRDefault="009E1B3A">
      <w:pPr>
        <w:tabs>
          <w:tab w:val="left" w:pos="0"/>
        </w:tabs>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成交供应商免费完全负责合同货物于质保期内出现的缺陷或故障处理与修复。</w:t>
      </w:r>
    </w:p>
    <w:p w:rsidR="00C3620F" w:rsidRDefault="009E1B3A">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如果合同货物于质保期内出现缺陷或故障，需要更换、重新设计、维修或重新调试，成交供应商必须免费负责更换、重新设计、维修或重新调试，更换部件的质保期将从双方确认的完成日开始算起</w:t>
      </w:r>
      <w:r>
        <w:rPr>
          <w:rFonts w:ascii="宋体" w:eastAsia="宋体" w:hAnsi="宋体" w:cs="宋体" w:hint="eastAsia"/>
          <w:sz w:val="28"/>
          <w:szCs w:val="28"/>
        </w:rPr>
        <w:t>24</w:t>
      </w:r>
      <w:r>
        <w:rPr>
          <w:rFonts w:ascii="宋体" w:eastAsia="宋体" w:hAnsi="宋体" w:cs="宋体" w:hint="eastAsia"/>
          <w:sz w:val="28"/>
          <w:szCs w:val="28"/>
        </w:rPr>
        <w:t>个月。</w:t>
      </w:r>
    </w:p>
    <w:p w:rsidR="00C3620F" w:rsidRDefault="009E1B3A">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成交供应商应在接到采购人合同货物故障的通知后</w:t>
      </w:r>
      <w:r>
        <w:rPr>
          <w:rFonts w:ascii="宋体" w:eastAsia="宋体" w:hAnsi="宋体" w:cs="宋体" w:hint="eastAsia"/>
          <w:sz w:val="28"/>
          <w:szCs w:val="28"/>
        </w:rPr>
        <w:t>2</w:t>
      </w:r>
      <w:r>
        <w:rPr>
          <w:rFonts w:ascii="宋体" w:eastAsia="宋体" w:hAnsi="宋体" w:cs="宋体" w:hint="eastAsia"/>
          <w:sz w:val="28"/>
          <w:szCs w:val="28"/>
        </w:rPr>
        <w:t>小时内响应，并在接到采购人通知后一天内完成维修及调试工作，并使之达到技术规格书的有关要求。如果成交供应商收到通知后在规定时间内没有以合理的速度弥补缺陷，采购人有权采取必要的补救措施，但其风险和费用应由成交供应商承担。</w:t>
      </w:r>
    </w:p>
    <w:p w:rsidR="00C3620F" w:rsidRDefault="009E1B3A">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质保期内成交供应商责任</w:t>
      </w:r>
    </w:p>
    <w:p w:rsidR="00C3620F" w:rsidRDefault="009E1B3A">
      <w:pPr>
        <w:spacing w:line="460" w:lineRule="exact"/>
        <w:ind w:firstLineChars="225" w:firstLine="630"/>
        <w:rPr>
          <w:rFonts w:ascii="宋体" w:eastAsia="宋体" w:hAnsi="宋体" w:cs="宋体"/>
          <w:sz w:val="28"/>
          <w:szCs w:val="28"/>
        </w:rPr>
      </w:pPr>
      <w:r>
        <w:rPr>
          <w:rFonts w:ascii="宋体" w:eastAsia="宋体" w:hAnsi="宋体" w:cs="宋体" w:hint="eastAsia"/>
          <w:sz w:val="28"/>
          <w:szCs w:val="28"/>
        </w:rPr>
        <w:t>若在质保期内出现的缺陷或工程上的成交供应商原因造成的损坏或在潜在缺陷的保证期之内出现的潜在缺陷，采购人应有权提出索赔要求，成交供应</w:t>
      </w:r>
      <w:r>
        <w:rPr>
          <w:rFonts w:ascii="宋体" w:eastAsia="宋体" w:hAnsi="宋体" w:cs="宋体" w:hint="eastAsia"/>
          <w:sz w:val="28"/>
          <w:szCs w:val="28"/>
        </w:rPr>
        <w:lastRenderedPageBreak/>
        <w:t>商应根据采购人的要求，尽快更换、修复、重新设计或更新货物及部件中有缺陷的部分。</w:t>
      </w:r>
    </w:p>
    <w:p w:rsidR="00C3620F" w:rsidRDefault="009E1B3A">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费用</w:t>
      </w:r>
    </w:p>
    <w:p w:rsidR="00C3620F" w:rsidRDefault="009E1B3A">
      <w:pPr>
        <w:tabs>
          <w:tab w:val="left" w:pos="0"/>
        </w:tabs>
        <w:spacing w:line="460" w:lineRule="exact"/>
        <w:ind w:firstLineChars="300" w:firstLine="840"/>
        <w:rPr>
          <w:rFonts w:ascii="宋体" w:eastAsia="宋体" w:hAnsi="宋体" w:cs="宋体"/>
          <w:sz w:val="28"/>
          <w:szCs w:val="28"/>
        </w:rPr>
      </w:pPr>
      <w:r>
        <w:rPr>
          <w:rFonts w:ascii="宋体" w:eastAsia="宋体" w:hAnsi="宋体" w:cs="宋体" w:hint="eastAsia"/>
          <w:sz w:val="28"/>
          <w:szCs w:val="28"/>
        </w:rPr>
        <w:t>①成交供应商应承担因修补货物而发生的所有费用。包括但不限于修理、更换、重新设计或更新货物中的缺陷部分，移动、重新安装的费用及往返工地之间的运输费用。</w:t>
      </w:r>
    </w:p>
    <w:p w:rsidR="00C3620F" w:rsidRDefault="009E1B3A">
      <w:pPr>
        <w:tabs>
          <w:tab w:val="left" w:pos="0"/>
        </w:tabs>
        <w:spacing w:line="460" w:lineRule="exact"/>
        <w:ind w:firstLineChars="300" w:firstLine="840"/>
        <w:rPr>
          <w:rFonts w:ascii="宋体" w:eastAsia="宋体" w:hAnsi="宋体" w:cs="宋体"/>
          <w:sz w:val="28"/>
          <w:szCs w:val="28"/>
        </w:rPr>
      </w:pPr>
      <w:r>
        <w:rPr>
          <w:rFonts w:ascii="宋体" w:eastAsia="宋体" w:hAnsi="宋体" w:cs="宋体" w:hint="eastAsia"/>
          <w:sz w:val="28"/>
          <w:szCs w:val="28"/>
        </w:rPr>
        <w:t>②若成交供应商不能在规定的时限内或双方共同商定的合理时限内完成货物的修补，则采购人有权自行修补缺损。其费用及风险均由成交供应商承担，但这并不免除合同规定的成交供应商责任。</w:t>
      </w:r>
    </w:p>
    <w:p w:rsidR="00C3620F" w:rsidRDefault="009E1B3A">
      <w:pPr>
        <w:spacing w:line="360" w:lineRule="auto"/>
        <w:outlineLvl w:val="1"/>
        <w:rPr>
          <w:rFonts w:ascii="宋体" w:eastAsia="宋体" w:hAnsi="宋体" w:cs="宋体"/>
          <w:bCs/>
          <w:sz w:val="28"/>
          <w:szCs w:val="28"/>
        </w:rPr>
      </w:pPr>
      <w:r>
        <w:rPr>
          <w:rFonts w:ascii="宋体" w:eastAsia="宋体" w:hAnsi="宋体" w:cs="宋体" w:hint="eastAsia"/>
          <w:bCs/>
          <w:sz w:val="28"/>
          <w:szCs w:val="28"/>
        </w:rPr>
        <w:t>（四）付款方式</w:t>
      </w:r>
    </w:p>
    <w:bookmarkEnd w:id="7"/>
    <w:p w:rsidR="00C3620F" w:rsidRDefault="009E1B3A">
      <w:pPr>
        <w:pStyle w:val="af"/>
        <w:numPr>
          <w:ilvl w:val="255"/>
          <w:numId w:val="0"/>
        </w:numPr>
        <w:tabs>
          <w:tab w:val="left" w:pos="709"/>
        </w:tabs>
        <w:ind w:leftChars="300" w:left="63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、成交供应商开具的合同总金额的</w:t>
      </w:r>
      <w:r>
        <w:rPr>
          <w:rFonts w:ascii="宋体" w:eastAsia="宋体" w:hAnsi="宋体" w:cs="宋体" w:hint="eastAsia"/>
          <w:sz w:val="28"/>
          <w:szCs w:val="28"/>
        </w:rPr>
        <w:t>100%</w:t>
      </w:r>
      <w:r>
        <w:rPr>
          <w:rFonts w:ascii="宋体" w:eastAsia="宋体" w:hAnsi="宋体" w:cs="宋体" w:hint="eastAsia"/>
          <w:sz w:val="28"/>
          <w:szCs w:val="28"/>
        </w:rPr>
        <w:t>的正式等额发票；</w:t>
      </w:r>
    </w:p>
    <w:p w:rsidR="00C3620F" w:rsidRDefault="009E1B3A">
      <w:pPr>
        <w:pStyle w:val="af"/>
        <w:numPr>
          <w:ilvl w:val="255"/>
          <w:numId w:val="0"/>
        </w:numPr>
        <w:tabs>
          <w:tab w:val="left" w:pos="709"/>
        </w:tabs>
        <w:ind w:leftChars="300" w:left="63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、调试验收合格使用意见。</w:t>
      </w:r>
    </w:p>
    <w:p w:rsidR="00C3620F" w:rsidRDefault="009E1B3A">
      <w:pPr>
        <w:pStyle w:val="af"/>
        <w:numPr>
          <w:ilvl w:val="255"/>
          <w:numId w:val="0"/>
        </w:numPr>
        <w:tabs>
          <w:tab w:val="left" w:pos="709"/>
        </w:tabs>
        <w:spacing w:line="360" w:lineRule="auto"/>
        <w:ind w:leftChars="300" w:left="630"/>
        <w:outlineLvl w:val="1"/>
        <w:rPr>
          <w:rFonts w:ascii="宋体" w:eastAsia="宋体" w:hAnsi="宋体" w:cs="宋体"/>
          <w:sz w:val="28"/>
          <w:szCs w:val="28"/>
        </w:rPr>
      </w:pPr>
      <w:r>
        <w:rPr>
          <w:rFonts w:ascii="宋体" w:eastAsia="宋体" w:hAnsi="宋体" w:cs="宋体" w:hint="eastAsia"/>
          <w:sz w:val="28"/>
          <w:szCs w:val="28"/>
        </w:rPr>
        <w:t>甲方收到上述资料并核实无误后的</w:t>
      </w:r>
      <w:r>
        <w:rPr>
          <w:rFonts w:ascii="宋体" w:eastAsia="宋体" w:hAnsi="宋体" w:cs="宋体" w:hint="eastAsia"/>
          <w:sz w:val="28"/>
          <w:szCs w:val="28"/>
        </w:rPr>
        <w:t>5</w:t>
      </w:r>
      <w:r>
        <w:rPr>
          <w:rFonts w:ascii="宋体" w:eastAsia="宋体" w:hAnsi="宋体" w:cs="宋体" w:hint="eastAsia"/>
          <w:sz w:val="28"/>
          <w:szCs w:val="28"/>
        </w:rPr>
        <w:t>个工作日内办理支付，支付合同总金额的</w:t>
      </w:r>
      <w:r>
        <w:rPr>
          <w:rFonts w:ascii="宋体" w:eastAsia="宋体" w:hAnsi="宋体" w:cs="宋体" w:hint="eastAsia"/>
          <w:sz w:val="28"/>
          <w:szCs w:val="28"/>
        </w:rPr>
        <w:t>100</w:t>
      </w:r>
      <w:bookmarkStart w:id="8" w:name="OLE_LINK5"/>
      <w:r>
        <w:rPr>
          <w:rFonts w:ascii="宋体" w:eastAsia="宋体" w:hAnsi="宋体" w:cs="宋体" w:hint="eastAsia"/>
          <w:sz w:val="28"/>
          <w:szCs w:val="28"/>
        </w:rPr>
        <w:t>%</w:t>
      </w:r>
      <w:bookmarkEnd w:id="8"/>
      <w:r>
        <w:rPr>
          <w:rFonts w:ascii="宋体" w:eastAsia="宋体" w:hAnsi="宋体" w:cs="宋体" w:hint="eastAsia"/>
          <w:sz w:val="28"/>
          <w:szCs w:val="28"/>
        </w:rPr>
        <w:t>。</w:t>
      </w:r>
    </w:p>
    <w:p w:rsidR="00C3620F" w:rsidRDefault="00C3620F">
      <w:pPr>
        <w:ind w:firstLineChars="200" w:firstLine="560"/>
        <w:rPr>
          <w:rFonts w:ascii="宋体" w:eastAsia="宋体" w:hAnsi="宋体" w:cs="宋体"/>
          <w:sz w:val="28"/>
          <w:szCs w:val="28"/>
        </w:rPr>
      </w:pPr>
    </w:p>
    <w:p w:rsidR="00C3620F" w:rsidRDefault="00C3620F">
      <w:pPr>
        <w:pStyle w:val="af"/>
        <w:tabs>
          <w:tab w:val="left" w:pos="709"/>
        </w:tabs>
        <w:ind w:firstLineChars="0" w:firstLine="0"/>
        <w:rPr>
          <w:rFonts w:ascii="宋体" w:eastAsia="宋体" w:hAnsi="宋体"/>
          <w:sz w:val="28"/>
          <w:szCs w:val="28"/>
        </w:rPr>
      </w:pPr>
    </w:p>
    <w:sectPr w:rsidR="00C3620F">
      <w:pgSz w:w="11906" w:h="16838"/>
      <w:pgMar w:top="1327" w:right="646" w:bottom="1213"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B3A" w:rsidRDefault="009E1B3A" w:rsidP="003D55FF">
      <w:r>
        <w:separator/>
      </w:r>
    </w:p>
  </w:endnote>
  <w:endnote w:type="continuationSeparator" w:id="0">
    <w:p w:rsidR="009E1B3A" w:rsidRDefault="009E1B3A" w:rsidP="003D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altName w:val="Arial"/>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B3A" w:rsidRDefault="009E1B3A" w:rsidP="003D55FF">
      <w:r>
        <w:separator/>
      </w:r>
    </w:p>
  </w:footnote>
  <w:footnote w:type="continuationSeparator" w:id="0">
    <w:p w:rsidR="009E1B3A" w:rsidRDefault="009E1B3A" w:rsidP="003D5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C00F5E"/>
    <w:multiLevelType w:val="singleLevel"/>
    <w:tmpl w:val="91C00F5E"/>
    <w:lvl w:ilvl="0">
      <w:start w:val="4"/>
      <w:numFmt w:val="chineseCounting"/>
      <w:suff w:val="nothing"/>
      <w:lvlText w:val="%1、"/>
      <w:lvlJc w:val="left"/>
      <w:rPr>
        <w:rFonts w:hint="eastAsia"/>
      </w:rPr>
    </w:lvl>
  </w:abstractNum>
  <w:abstractNum w:abstractNumId="1" w15:restartNumberingAfterBreak="0">
    <w:nsid w:val="924A05DE"/>
    <w:multiLevelType w:val="singleLevel"/>
    <w:tmpl w:val="924A05DE"/>
    <w:lvl w:ilvl="0">
      <w:start w:val="2"/>
      <w:numFmt w:val="decimal"/>
      <w:suff w:val="nothing"/>
      <w:lvlText w:val="%1、"/>
      <w:lvlJc w:val="left"/>
    </w:lvl>
  </w:abstractNum>
  <w:abstractNum w:abstractNumId="2"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forms"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hOTE3NGIxMDQ3YjRhMjk4NzVhZGVlMmViMTQxMmYifQ=="/>
    <w:docVar w:name="KGWebUrl" w:val="http://10.2.240.65:8888/seeyon/officeservlet"/>
  </w:docVars>
  <w:rsids>
    <w:rsidRoot w:val="00107C94"/>
    <w:rsid w:val="DF95E6DD"/>
    <w:rsid w:val="FF70D8E3"/>
    <w:rsid w:val="00075086"/>
    <w:rsid w:val="000D45C9"/>
    <w:rsid w:val="00107C94"/>
    <w:rsid w:val="00136293"/>
    <w:rsid w:val="001617AB"/>
    <w:rsid w:val="001F548F"/>
    <w:rsid w:val="00205F25"/>
    <w:rsid w:val="002425E7"/>
    <w:rsid w:val="002427D3"/>
    <w:rsid w:val="00282EA2"/>
    <w:rsid w:val="002A148B"/>
    <w:rsid w:val="002A7A99"/>
    <w:rsid w:val="002B0A65"/>
    <w:rsid w:val="00303F39"/>
    <w:rsid w:val="00310AC4"/>
    <w:rsid w:val="00312780"/>
    <w:rsid w:val="003307AC"/>
    <w:rsid w:val="0034121E"/>
    <w:rsid w:val="0036140B"/>
    <w:rsid w:val="003705BE"/>
    <w:rsid w:val="003B5466"/>
    <w:rsid w:val="003B76CE"/>
    <w:rsid w:val="003C40EA"/>
    <w:rsid w:val="003D55FF"/>
    <w:rsid w:val="004216AC"/>
    <w:rsid w:val="00471346"/>
    <w:rsid w:val="004A0EFF"/>
    <w:rsid w:val="004B0E68"/>
    <w:rsid w:val="004C04F8"/>
    <w:rsid w:val="004C6DDB"/>
    <w:rsid w:val="004E5828"/>
    <w:rsid w:val="004E78BD"/>
    <w:rsid w:val="00522B5B"/>
    <w:rsid w:val="00564FE2"/>
    <w:rsid w:val="005E413A"/>
    <w:rsid w:val="00656D10"/>
    <w:rsid w:val="006B0F7F"/>
    <w:rsid w:val="006E3C8A"/>
    <w:rsid w:val="007103C3"/>
    <w:rsid w:val="00723C77"/>
    <w:rsid w:val="007315A2"/>
    <w:rsid w:val="007B146D"/>
    <w:rsid w:val="008B0F4A"/>
    <w:rsid w:val="00947405"/>
    <w:rsid w:val="0097794E"/>
    <w:rsid w:val="009A3121"/>
    <w:rsid w:val="009E1B3A"/>
    <w:rsid w:val="00A149F9"/>
    <w:rsid w:val="00B205D3"/>
    <w:rsid w:val="00C063FF"/>
    <w:rsid w:val="00C3620F"/>
    <w:rsid w:val="00C815A0"/>
    <w:rsid w:val="00D116B0"/>
    <w:rsid w:val="00D262B6"/>
    <w:rsid w:val="00D827C3"/>
    <w:rsid w:val="00DA28C4"/>
    <w:rsid w:val="00DE5743"/>
    <w:rsid w:val="00E24091"/>
    <w:rsid w:val="00E957F8"/>
    <w:rsid w:val="00F047A7"/>
    <w:rsid w:val="00F3241A"/>
    <w:rsid w:val="00F6306C"/>
    <w:rsid w:val="00FD6A5A"/>
    <w:rsid w:val="00FE70F6"/>
    <w:rsid w:val="01415CD2"/>
    <w:rsid w:val="01514167"/>
    <w:rsid w:val="015D0D5E"/>
    <w:rsid w:val="01610122"/>
    <w:rsid w:val="018207C5"/>
    <w:rsid w:val="01830099"/>
    <w:rsid w:val="01877B89"/>
    <w:rsid w:val="01905520"/>
    <w:rsid w:val="019F1377"/>
    <w:rsid w:val="01CC1A40"/>
    <w:rsid w:val="02922001"/>
    <w:rsid w:val="02CE09A4"/>
    <w:rsid w:val="02DA4630"/>
    <w:rsid w:val="02F72AEC"/>
    <w:rsid w:val="03927C21"/>
    <w:rsid w:val="05241B93"/>
    <w:rsid w:val="0576064E"/>
    <w:rsid w:val="05BE4B07"/>
    <w:rsid w:val="05E31AB2"/>
    <w:rsid w:val="0607573C"/>
    <w:rsid w:val="06304C93"/>
    <w:rsid w:val="06AF4435"/>
    <w:rsid w:val="06C13B3D"/>
    <w:rsid w:val="0728600C"/>
    <w:rsid w:val="07403DB0"/>
    <w:rsid w:val="07634BF4"/>
    <w:rsid w:val="07927288"/>
    <w:rsid w:val="07BC0439"/>
    <w:rsid w:val="07C46095"/>
    <w:rsid w:val="07E24974"/>
    <w:rsid w:val="085930BC"/>
    <w:rsid w:val="08596B61"/>
    <w:rsid w:val="086C1887"/>
    <w:rsid w:val="089D4136"/>
    <w:rsid w:val="08A454C4"/>
    <w:rsid w:val="08C60C97"/>
    <w:rsid w:val="08FF4934"/>
    <w:rsid w:val="09DE67B4"/>
    <w:rsid w:val="0A206DCD"/>
    <w:rsid w:val="0A36039E"/>
    <w:rsid w:val="0A374116"/>
    <w:rsid w:val="0A5E5C25"/>
    <w:rsid w:val="0BF66967"/>
    <w:rsid w:val="0C0F0EA7"/>
    <w:rsid w:val="0C903FB3"/>
    <w:rsid w:val="0CB657C6"/>
    <w:rsid w:val="0CBE2321"/>
    <w:rsid w:val="0D156991"/>
    <w:rsid w:val="0D9C2C0E"/>
    <w:rsid w:val="0E2229A8"/>
    <w:rsid w:val="0E39050F"/>
    <w:rsid w:val="0F87344A"/>
    <w:rsid w:val="105B0B5E"/>
    <w:rsid w:val="10897FC1"/>
    <w:rsid w:val="10C8099F"/>
    <w:rsid w:val="1114617F"/>
    <w:rsid w:val="1158509E"/>
    <w:rsid w:val="119F2CCD"/>
    <w:rsid w:val="123C5E1A"/>
    <w:rsid w:val="12F6691D"/>
    <w:rsid w:val="13076D7C"/>
    <w:rsid w:val="13E72709"/>
    <w:rsid w:val="14CF38C9"/>
    <w:rsid w:val="14DB51E7"/>
    <w:rsid w:val="152B0E05"/>
    <w:rsid w:val="15393438"/>
    <w:rsid w:val="154D60AD"/>
    <w:rsid w:val="156C55BC"/>
    <w:rsid w:val="15B95B71"/>
    <w:rsid w:val="15D076A7"/>
    <w:rsid w:val="160E47A3"/>
    <w:rsid w:val="164B6F7F"/>
    <w:rsid w:val="169D5BF3"/>
    <w:rsid w:val="16D50F3F"/>
    <w:rsid w:val="177E5132"/>
    <w:rsid w:val="17D64F6F"/>
    <w:rsid w:val="17D66D1D"/>
    <w:rsid w:val="17E7543A"/>
    <w:rsid w:val="1811244B"/>
    <w:rsid w:val="183164AF"/>
    <w:rsid w:val="185F713E"/>
    <w:rsid w:val="18DF7233"/>
    <w:rsid w:val="192D0BBE"/>
    <w:rsid w:val="19B17A41"/>
    <w:rsid w:val="19C43BCE"/>
    <w:rsid w:val="19D379B8"/>
    <w:rsid w:val="1A477E3E"/>
    <w:rsid w:val="1A497C7A"/>
    <w:rsid w:val="1A6E76E0"/>
    <w:rsid w:val="1B19589E"/>
    <w:rsid w:val="1B723200"/>
    <w:rsid w:val="1C166281"/>
    <w:rsid w:val="1D28355D"/>
    <w:rsid w:val="1D3C5874"/>
    <w:rsid w:val="1D556936"/>
    <w:rsid w:val="1DD0322D"/>
    <w:rsid w:val="1E8904AB"/>
    <w:rsid w:val="1EC51899"/>
    <w:rsid w:val="1F9410C1"/>
    <w:rsid w:val="1FAD4807"/>
    <w:rsid w:val="1FC01857"/>
    <w:rsid w:val="200F54C2"/>
    <w:rsid w:val="209E23A2"/>
    <w:rsid w:val="20CE712B"/>
    <w:rsid w:val="2110109A"/>
    <w:rsid w:val="214B2529"/>
    <w:rsid w:val="21611D4D"/>
    <w:rsid w:val="217A2E0F"/>
    <w:rsid w:val="225B679C"/>
    <w:rsid w:val="231D7EF5"/>
    <w:rsid w:val="236D2C2B"/>
    <w:rsid w:val="23C3584E"/>
    <w:rsid w:val="23EA427B"/>
    <w:rsid w:val="23F83BCC"/>
    <w:rsid w:val="246B3C70"/>
    <w:rsid w:val="24F24843"/>
    <w:rsid w:val="24F47735"/>
    <w:rsid w:val="259F4BF2"/>
    <w:rsid w:val="25F018F1"/>
    <w:rsid w:val="26170C2C"/>
    <w:rsid w:val="263A593C"/>
    <w:rsid w:val="26AF5308"/>
    <w:rsid w:val="26C863CA"/>
    <w:rsid w:val="26CA3EF0"/>
    <w:rsid w:val="26DE5BEE"/>
    <w:rsid w:val="274E5984"/>
    <w:rsid w:val="27B506FD"/>
    <w:rsid w:val="27B74FD2"/>
    <w:rsid w:val="28AB1BFF"/>
    <w:rsid w:val="28B430AA"/>
    <w:rsid w:val="2A3049B2"/>
    <w:rsid w:val="2A557F75"/>
    <w:rsid w:val="2A6721B0"/>
    <w:rsid w:val="2A9036A3"/>
    <w:rsid w:val="2B1347F4"/>
    <w:rsid w:val="2BE912BD"/>
    <w:rsid w:val="2C050B7A"/>
    <w:rsid w:val="2C7C738E"/>
    <w:rsid w:val="2CAB3A68"/>
    <w:rsid w:val="2CEF46B1"/>
    <w:rsid w:val="2D170189"/>
    <w:rsid w:val="2D1C4D7A"/>
    <w:rsid w:val="2D25414E"/>
    <w:rsid w:val="2DB3497B"/>
    <w:rsid w:val="2DCC67A0"/>
    <w:rsid w:val="2DE53D06"/>
    <w:rsid w:val="2E0E0B66"/>
    <w:rsid w:val="2E2C723F"/>
    <w:rsid w:val="2E9D7453"/>
    <w:rsid w:val="2EB3170E"/>
    <w:rsid w:val="2EED2E72"/>
    <w:rsid w:val="2F1877C3"/>
    <w:rsid w:val="2F3457A6"/>
    <w:rsid w:val="2F527179"/>
    <w:rsid w:val="2FA33530"/>
    <w:rsid w:val="30B17ECF"/>
    <w:rsid w:val="3118256F"/>
    <w:rsid w:val="321E3BC0"/>
    <w:rsid w:val="32517931"/>
    <w:rsid w:val="32847649"/>
    <w:rsid w:val="331F55C4"/>
    <w:rsid w:val="334840C0"/>
    <w:rsid w:val="33960DE1"/>
    <w:rsid w:val="339935C8"/>
    <w:rsid w:val="339A4C4A"/>
    <w:rsid w:val="33C70135"/>
    <w:rsid w:val="33E81E5A"/>
    <w:rsid w:val="340C3D9A"/>
    <w:rsid w:val="34A92318"/>
    <w:rsid w:val="34D348B8"/>
    <w:rsid w:val="35101668"/>
    <w:rsid w:val="35146C63"/>
    <w:rsid w:val="352968B8"/>
    <w:rsid w:val="35447564"/>
    <w:rsid w:val="3575771D"/>
    <w:rsid w:val="357F2951"/>
    <w:rsid w:val="3592207D"/>
    <w:rsid w:val="35F10F01"/>
    <w:rsid w:val="35FC7E3E"/>
    <w:rsid w:val="36323860"/>
    <w:rsid w:val="369D517D"/>
    <w:rsid w:val="36D621F9"/>
    <w:rsid w:val="36EF69E8"/>
    <w:rsid w:val="370074BA"/>
    <w:rsid w:val="37C14E9C"/>
    <w:rsid w:val="380A7819"/>
    <w:rsid w:val="38703417"/>
    <w:rsid w:val="38BD5663"/>
    <w:rsid w:val="38EA0422"/>
    <w:rsid w:val="39203E44"/>
    <w:rsid w:val="395064D7"/>
    <w:rsid w:val="397A0A6E"/>
    <w:rsid w:val="398D2480"/>
    <w:rsid w:val="398D772B"/>
    <w:rsid w:val="39C8413F"/>
    <w:rsid w:val="3A3F02FA"/>
    <w:rsid w:val="3A661D2A"/>
    <w:rsid w:val="3A922B1F"/>
    <w:rsid w:val="3A944AE9"/>
    <w:rsid w:val="3AA56398"/>
    <w:rsid w:val="3AB27817"/>
    <w:rsid w:val="3AC32CD9"/>
    <w:rsid w:val="3BB16F87"/>
    <w:rsid w:val="3BE1036C"/>
    <w:rsid w:val="3C0440F3"/>
    <w:rsid w:val="3C756255"/>
    <w:rsid w:val="3C776471"/>
    <w:rsid w:val="3D4F16B0"/>
    <w:rsid w:val="3D8956C7"/>
    <w:rsid w:val="3DBF59D9"/>
    <w:rsid w:val="3DCB3416"/>
    <w:rsid w:val="3E135391"/>
    <w:rsid w:val="3E3215AB"/>
    <w:rsid w:val="3E614CE2"/>
    <w:rsid w:val="3E9C0A88"/>
    <w:rsid w:val="3EB16C4B"/>
    <w:rsid w:val="3EE871B2"/>
    <w:rsid w:val="3F5418D4"/>
    <w:rsid w:val="3F76656C"/>
    <w:rsid w:val="3F9C67EE"/>
    <w:rsid w:val="40AD2461"/>
    <w:rsid w:val="40B05AAD"/>
    <w:rsid w:val="41611188"/>
    <w:rsid w:val="41635972"/>
    <w:rsid w:val="417A76ED"/>
    <w:rsid w:val="41F919AF"/>
    <w:rsid w:val="42274495"/>
    <w:rsid w:val="42611755"/>
    <w:rsid w:val="433B1FA6"/>
    <w:rsid w:val="43615785"/>
    <w:rsid w:val="447C4A99"/>
    <w:rsid w:val="448B2AB9"/>
    <w:rsid w:val="449E7CE1"/>
    <w:rsid w:val="44A75CF0"/>
    <w:rsid w:val="44C61D43"/>
    <w:rsid w:val="44C935E1"/>
    <w:rsid w:val="44F543D6"/>
    <w:rsid w:val="454809AA"/>
    <w:rsid w:val="45A04342"/>
    <w:rsid w:val="45A57BAB"/>
    <w:rsid w:val="45AC718B"/>
    <w:rsid w:val="45B47DEE"/>
    <w:rsid w:val="45BB117C"/>
    <w:rsid w:val="45C94ACE"/>
    <w:rsid w:val="460348D1"/>
    <w:rsid w:val="464F042C"/>
    <w:rsid w:val="4682613E"/>
    <w:rsid w:val="46B8390E"/>
    <w:rsid w:val="4703301E"/>
    <w:rsid w:val="470A1978"/>
    <w:rsid w:val="471F2E35"/>
    <w:rsid w:val="47482EE3"/>
    <w:rsid w:val="47633879"/>
    <w:rsid w:val="476D294A"/>
    <w:rsid w:val="47AA0CD2"/>
    <w:rsid w:val="48A17CA9"/>
    <w:rsid w:val="49276179"/>
    <w:rsid w:val="4945250D"/>
    <w:rsid w:val="499E503D"/>
    <w:rsid w:val="4A142C6F"/>
    <w:rsid w:val="4A8A736F"/>
    <w:rsid w:val="4B103D18"/>
    <w:rsid w:val="4B2F1727"/>
    <w:rsid w:val="4B614574"/>
    <w:rsid w:val="4B675B90"/>
    <w:rsid w:val="4BCD2E44"/>
    <w:rsid w:val="4C7327B1"/>
    <w:rsid w:val="4C771B75"/>
    <w:rsid w:val="4CA05220"/>
    <w:rsid w:val="4CC7378D"/>
    <w:rsid w:val="4CE865CF"/>
    <w:rsid w:val="4D106251"/>
    <w:rsid w:val="4D427FFD"/>
    <w:rsid w:val="4D53613E"/>
    <w:rsid w:val="4D554104"/>
    <w:rsid w:val="4D7A7B6F"/>
    <w:rsid w:val="4DCB03CA"/>
    <w:rsid w:val="4E21448E"/>
    <w:rsid w:val="4E5B174E"/>
    <w:rsid w:val="4E824F2D"/>
    <w:rsid w:val="4E8862BB"/>
    <w:rsid w:val="4E920EE8"/>
    <w:rsid w:val="4EBB21ED"/>
    <w:rsid w:val="4EE96D5A"/>
    <w:rsid w:val="4F041F7F"/>
    <w:rsid w:val="4F3D70A6"/>
    <w:rsid w:val="4F6F2F18"/>
    <w:rsid w:val="4F9A44F8"/>
    <w:rsid w:val="4FCB2904"/>
    <w:rsid w:val="500B418F"/>
    <w:rsid w:val="500C41EA"/>
    <w:rsid w:val="50565F80"/>
    <w:rsid w:val="506A5C4A"/>
    <w:rsid w:val="506A5C79"/>
    <w:rsid w:val="50B45146"/>
    <w:rsid w:val="50DA4FC8"/>
    <w:rsid w:val="51326EF9"/>
    <w:rsid w:val="51973FE8"/>
    <w:rsid w:val="520F4EB5"/>
    <w:rsid w:val="525F5585"/>
    <w:rsid w:val="526B575E"/>
    <w:rsid w:val="52D10231"/>
    <w:rsid w:val="52F932E4"/>
    <w:rsid w:val="53A5604D"/>
    <w:rsid w:val="53EB5322"/>
    <w:rsid w:val="543F566E"/>
    <w:rsid w:val="5452714F"/>
    <w:rsid w:val="559B0682"/>
    <w:rsid w:val="55B97BC3"/>
    <w:rsid w:val="55C45E2B"/>
    <w:rsid w:val="56000B2C"/>
    <w:rsid w:val="569577C7"/>
    <w:rsid w:val="56A61A8E"/>
    <w:rsid w:val="56C94131"/>
    <w:rsid w:val="56E66275"/>
    <w:rsid w:val="56F031A2"/>
    <w:rsid w:val="56F3644D"/>
    <w:rsid w:val="570A3D11"/>
    <w:rsid w:val="577C3707"/>
    <w:rsid w:val="579E08FE"/>
    <w:rsid w:val="57FF3FD1"/>
    <w:rsid w:val="586C27AA"/>
    <w:rsid w:val="58DA3BB7"/>
    <w:rsid w:val="591250FF"/>
    <w:rsid w:val="592B1DC0"/>
    <w:rsid w:val="593E5EF4"/>
    <w:rsid w:val="596A0A97"/>
    <w:rsid w:val="597142D2"/>
    <w:rsid w:val="59904F59"/>
    <w:rsid w:val="59B47B72"/>
    <w:rsid w:val="59D14FBA"/>
    <w:rsid w:val="59F82547"/>
    <w:rsid w:val="5A4B6B1B"/>
    <w:rsid w:val="5ACF5D46"/>
    <w:rsid w:val="5AEE1043"/>
    <w:rsid w:val="5B3C1385"/>
    <w:rsid w:val="5B4D68C3"/>
    <w:rsid w:val="5B75507F"/>
    <w:rsid w:val="5B791466"/>
    <w:rsid w:val="5B835E40"/>
    <w:rsid w:val="5B977B3E"/>
    <w:rsid w:val="5BA87F9D"/>
    <w:rsid w:val="5BE03293"/>
    <w:rsid w:val="5BEE17F6"/>
    <w:rsid w:val="5C2233A1"/>
    <w:rsid w:val="5C3A224A"/>
    <w:rsid w:val="5C415D93"/>
    <w:rsid w:val="5C85546E"/>
    <w:rsid w:val="5CC17B8B"/>
    <w:rsid w:val="5CD74281"/>
    <w:rsid w:val="5D3A2E77"/>
    <w:rsid w:val="5D3E6075"/>
    <w:rsid w:val="5D9C58DF"/>
    <w:rsid w:val="5E4A6037"/>
    <w:rsid w:val="5E52650D"/>
    <w:rsid w:val="5E8E347A"/>
    <w:rsid w:val="5EB84053"/>
    <w:rsid w:val="5ECE1AC8"/>
    <w:rsid w:val="5EEC1F4F"/>
    <w:rsid w:val="5EFF7ED4"/>
    <w:rsid w:val="5F593A88"/>
    <w:rsid w:val="5F762290"/>
    <w:rsid w:val="5F7C7776"/>
    <w:rsid w:val="5FCF7CBA"/>
    <w:rsid w:val="60206354"/>
    <w:rsid w:val="60430294"/>
    <w:rsid w:val="60A90166"/>
    <w:rsid w:val="60AF76D8"/>
    <w:rsid w:val="61214448"/>
    <w:rsid w:val="613475C8"/>
    <w:rsid w:val="62A0377C"/>
    <w:rsid w:val="62A850C9"/>
    <w:rsid w:val="62E95123"/>
    <w:rsid w:val="62F15D85"/>
    <w:rsid w:val="63534C92"/>
    <w:rsid w:val="63736EC9"/>
    <w:rsid w:val="63A20986"/>
    <w:rsid w:val="64122457"/>
    <w:rsid w:val="64D27985"/>
    <w:rsid w:val="65346496"/>
    <w:rsid w:val="660A5ADC"/>
    <w:rsid w:val="66477914"/>
    <w:rsid w:val="671D539B"/>
    <w:rsid w:val="6751323C"/>
    <w:rsid w:val="6759039D"/>
    <w:rsid w:val="675D7E8D"/>
    <w:rsid w:val="679E6F59"/>
    <w:rsid w:val="67CC0FFA"/>
    <w:rsid w:val="683C5CF5"/>
    <w:rsid w:val="6A327846"/>
    <w:rsid w:val="6A421629"/>
    <w:rsid w:val="6AB029CA"/>
    <w:rsid w:val="6AD65A9C"/>
    <w:rsid w:val="6AF24D91"/>
    <w:rsid w:val="6B286A04"/>
    <w:rsid w:val="6BE0108D"/>
    <w:rsid w:val="6C303DC2"/>
    <w:rsid w:val="6CEB4FF1"/>
    <w:rsid w:val="6D0170D1"/>
    <w:rsid w:val="6D203E37"/>
    <w:rsid w:val="6D437B25"/>
    <w:rsid w:val="6DCA78FF"/>
    <w:rsid w:val="6DE210EC"/>
    <w:rsid w:val="6DEC1F6B"/>
    <w:rsid w:val="6E2F3786"/>
    <w:rsid w:val="6E5E600A"/>
    <w:rsid w:val="6E7A30D3"/>
    <w:rsid w:val="6EDA46DB"/>
    <w:rsid w:val="6F137824"/>
    <w:rsid w:val="6FE7389E"/>
    <w:rsid w:val="7000585A"/>
    <w:rsid w:val="702F6B61"/>
    <w:rsid w:val="70787AE6"/>
    <w:rsid w:val="710D6480"/>
    <w:rsid w:val="7128704E"/>
    <w:rsid w:val="71802B7F"/>
    <w:rsid w:val="71AD1A11"/>
    <w:rsid w:val="71DA1261"/>
    <w:rsid w:val="71DB657E"/>
    <w:rsid w:val="72031631"/>
    <w:rsid w:val="721970A7"/>
    <w:rsid w:val="725A23A0"/>
    <w:rsid w:val="728704B4"/>
    <w:rsid w:val="72C74B35"/>
    <w:rsid w:val="7328163F"/>
    <w:rsid w:val="73550169"/>
    <w:rsid w:val="73AD2FEF"/>
    <w:rsid w:val="741B2C62"/>
    <w:rsid w:val="741E09A4"/>
    <w:rsid w:val="74596A35"/>
    <w:rsid w:val="74B44E65"/>
    <w:rsid w:val="74BD640F"/>
    <w:rsid w:val="74CC6652"/>
    <w:rsid w:val="75525AE3"/>
    <w:rsid w:val="761B163F"/>
    <w:rsid w:val="762F50EB"/>
    <w:rsid w:val="7668044F"/>
    <w:rsid w:val="7682346D"/>
    <w:rsid w:val="76A11AAA"/>
    <w:rsid w:val="76C05D43"/>
    <w:rsid w:val="76FE0619"/>
    <w:rsid w:val="77441268"/>
    <w:rsid w:val="776D28C1"/>
    <w:rsid w:val="77A56E76"/>
    <w:rsid w:val="77EDFBF8"/>
    <w:rsid w:val="78F660E0"/>
    <w:rsid w:val="79134850"/>
    <w:rsid w:val="79201EFB"/>
    <w:rsid w:val="799C2A97"/>
    <w:rsid w:val="79AB6836"/>
    <w:rsid w:val="79D53130"/>
    <w:rsid w:val="79E2724B"/>
    <w:rsid w:val="7A546ECE"/>
    <w:rsid w:val="7AB62D12"/>
    <w:rsid w:val="7B3E470E"/>
    <w:rsid w:val="7B3F192C"/>
    <w:rsid w:val="7B4770F9"/>
    <w:rsid w:val="7B6A2721"/>
    <w:rsid w:val="7C042B76"/>
    <w:rsid w:val="7C0E12FE"/>
    <w:rsid w:val="7C29438A"/>
    <w:rsid w:val="7C857813"/>
    <w:rsid w:val="7CB63E70"/>
    <w:rsid w:val="7CCE2EEF"/>
    <w:rsid w:val="7CD75DDF"/>
    <w:rsid w:val="7DD5D561"/>
    <w:rsid w:val="7E1075B0"/>
    <w:rsid w:val="7E911F56"/>
    <w:rsid w:val="7EDC3936"/>
    <w:rsid w:val="7F196938"/>
    <w:rsid w:val="7F45772D"/>
    <w:rsid w:val="7F5931D8"/>
    <w:rsid w:val="7F8D1B32"/>
    <w:rsid w:val="7F9E1F45"/>
    <w:rsid w:val="7FCA779D"/>
    <w:rsid w:val="7FF39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841514"/>
  <w15:docId w15:val="{05CF743D-A71B-4E33-A1B9-58A1C14F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uiPriority w:val="99"/>
    <w:qFormat/>
    <w:pPr>
      <w:spacing w:line="360" w:lineRule="auto"/>
    </w:pPr>
    <w:rPr>
      <w:kern w:val="0"/>
      <w:sz w:val="20"/>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paragraph" w:customStyle="1" w:styleId="af0">
    <w:name w:val="正文正"/>
    <w:basedOn w:val="a"/>
    <w:qFormat/>
    <w:pPr>
      <w:autoSpaceDE w:val="0"/>
      <w:autoSpaceDN w:val="0"/>
      <w:adjustRightInd w:val="0"/>
      <w:spacing w:line="560" w:lineRule="exact"/>
      <w:ind w:firstLine="561"/>
      <w:jc w:val="left"/>
    </w:pPr>
    <w:rPr>
      <w:rFonts w:ascii="Calibri" w:eastAsia="仿宋_GB2312" w:hAnsi="Calibri"/>
      <w:sz w:val="28"/>
      <w:szCs w:val="20"/>
    </w:rPr>
  </w:style>
  <w:style w:type="paragraph" w:customStyle="1" w:styleId="xl27">
    <w:name w:val="xl27"/>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character" w:customStyle="1" w:styleId="a7">
    <w:name w:val="批注框文本 字符"/>
    <w:basedOn w:val="a0"/>
    <w:link w:val="a6"/>
    <w:uiPriority w:val="99"/>
    <w:semiHidden/>
    <w:qFormat/>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 w:type="paragraph" w:customStyle="1" w:styleId="21">
    <w:name w:val="正文首行缩进 21"/>
    <w:basedOn w:val="1"/>
    <w:qFormat/>
    <w:pPr>
      <w:spacing w:line="360" w:lineRule="auto"/>
    </w:pPr>
    <w:rPr>
      <w:rFonts w:eastAsia="宋体"/>
      <w:sz w:val="24"/>
    </w:rPr>
  </w:style>
  <w:style w:type="paragraph" w:customStyle="1" w:styleId="1">
    <w:name w:val="正文文本缩进1"/>
    <w:qFormat/>
    <w:pPr>
      <w:widowControl w:val="0"/>
      <w:spacing w:line="150" w:lineRule="atLeast"/>
      <w:ind w:firstLineChars="200" w:firstLine="420"/>
      <w:jc w:val="both"/>
      <w:textAlignment w:val="baseline"/>
    </w:pPr>
    <w:rPr>
      <w:rFonts w:eastAsia="仿宋_GB2312"/>
      <w:kern w:val="2"/>
      <w:sz w:val="28"/>
      <w:szCs w:val="24"/>
    </w:rPr>
  </w:style>
  <w:style w:type="character" w:customStyle="1" w:styleId="font01">
    <w:name w:val="font01"/>
    <w:basedOn w:val="a0"/>
    <w:rPr>
      <w:rFonts w:ascii="宋体" w:eastAsia="宋体" w:hAnsi="宋体" w:cs="宋体" w:hint="eastAsia"/>
      <w:color w:val="000000"/>
      <w:sz w:val="28"/>
      <w:szCs w:val="28"/>
      <w:u w:val="none"/>
    </w:rPr>
  </w:style>
  <w:style w:type="character" w:customStyle="1" w:styleId="font11">
    <w:name w:val="font11"/>
    <w:basedOn w:val="a0"/>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293</Words>
  <Characters>1674</Characters>
  <Application>Microsoft Office Word</Application>
  <DocSecurity>0</DocSecurity>
  <Lines>13</Lines>
  <Paragraphs>3</Paragraphs>
  <ScaleCrop>false</ScaleCrop>
  <Company>Microsoft</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dcterms:created xsi:type="dcterms:W3CDTF">2023-08-04T11:49:00Z</dcterms:created>
  <dcterms:modified xsi:type="dcterms:W3CDTF">2024-11-21T02:22:00Z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134CD9274D084191B152A0564396680D</vt:lpwstr>
  </property>
</Properties>
</file>