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2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22"/>
          <w:szCs w:val="44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申请机构提交资料一览表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项目名称：广州医科大学附属番禺中心医院医疗集团医用布类洗涤服务项目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申请人（盖章）</w:t>
      </w:r>
    </w:p>
    <w:tbl>
      <w:tblPr>
        <w:tblStyle w:val="2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074"/>
        <w:gridCol w:w="951"/>
        <w:gridCol w:w="1496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《排放污染物许可证》或在全国排污许可证管理信息平台网上申报并获得登记编号和《固定污染源排污登记回执》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市场调查申请书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市场调研报价表（发至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pyzcyyhq@163.com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须提交书面资料、电子资料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同类业绩1-3项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</w:tbl>
    <w:p>
      <w:pPr>
        <w:widowControl/>
        <w:tabs>
          <w:tab w:val="left" w:pos="180"/>
        </w:tabs>
        <w:spacing w:line="360" w:lineRule="auto"/>
        <w:ind w:right="-290" w:rightChars="-138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注：本表附于调查资料内作为调查资料目录。</w:t>
      </w:r>
    </w:p>
    <w:p>
      <w:pPr>
        <w:spacing w:before="156" w:beforeLines="50"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>市场调查申请书</w:t>
      </w:r>
    </w:p>
    <w:p>
      <w:pPr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致：</w:t>
      </w:r>
      <w:r>
        <w:rPr>
          <w:rFonts w:hint="eastAsia" w:ascii="宋体" w:hAnsi="宋体"/>
          <w:sz w:val="24"/>
          <w:u w:val="single"/>
          <w:shd w:val="clear" w:color="auto" w:fill="FFFFFF"/>
        </w:rPr>
        <w:t>广州医科大学附属番禺中心医院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经认真研究该项目市场调查公告和用户需求等相关文件后，我司愿参与贵单位组织的市场调查，若我公司在后续采购过程成交，将严格配合贵单位交付期和质量目标承包本项目的采购任务。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附表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6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720" w:firstLineChars="3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广州医科大学附属番禺中心医院医疗集团医用布类洗涤服务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服务清单响应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用户需求书内所有服务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（是否）均能提供； 如有不能提供，可在本项注明。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报价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有RFID 芯片植入布类的报价为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元/件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非RFID 芯片植入布类的报价为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服务要求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1.供应商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（是否）可以提供智能化被服管理系统，且系统管理权限归属采购人。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2.签订合同后，科室在使用的被服，由成交供应商负责缝制RFID芯片，在进场后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天内缝制完毕。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  <w: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RFID芯片缝制完毕后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天开布类洗涤智能化运作服务。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u w:val="single"/>
                <w:shd w:val="clear" w:color="auto" w:fill="FFFFFF"/>
              </w:rPr>
              <w:t xml:space="preserve">           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填写：大型企业、中型企业、小型企业、微型企业。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姓名：</w:t>
            </w:r>
          </w:p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联系电话：</w:t>
            </w:r>
          </w:p>
        </w:tc>
      </w:tr>
    </w:tbl>
    <w:p>
      <w:pPr>
        <w:spacing w:line="360" w:lineRule="auto"/>
        <w:ind w:right="-108" w:firstLine="5040" w:firstLineChars="2100"/>
        <w:rPr>
          <w:rFonts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报价单位（盖公章）：</w:t>
      </w:r>
    </w:p>
    <w:p>
      <w:pPr>
        <w:spacing w:line="360" w:lineRule="auto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日期：  年  月  日</w:t>
      </w:r>
    </w:p>
    <w:p>
      <w:pPr>
        <w:spacing w:line="360" w:lineRule="auto"/>
        <w:rPr>
          <w:rFonts w:hint="eastAsia" w:ascii="宋体" w:hAnsi="宋体"/>
          <w:bCs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1"/>
    <w:rsid w:val="002755CC"/>
    <w:rsid w:val="006C7DB2"/>
    <w:rsid w:val="00B90F12"/>
    <w:rsid w:val="00E03DE3"/>
    <w:rsid w:val="00FD7241"/>
    <w:rsid w:val="13FFA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127</Words>
  <Characters>730</Characters>
  <Lines>6</Lines>
  <Paragraphs>1</Paragraphs>
  <TotalTime>3</TotalTime>
  <ScaleCrop>false</ScaleCrop>
  <LinksUpToDate>false</LinksUpToDate>
  <CharactersWithSpaces>856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2024-11-18T13:39:00Z</dcterms:created>
  <dc:creator>卢燕冰</dc:creator>
  <cp:lastModifiedBy>卢燕冰</cp:lastModifiedBy>
  <dcterms:modified xsi:type="dcterms:W3CDTF">2024-11-20T17:55:12Z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