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宋体" w:hAnsi="宋体"/>
        </w:rPr>
        <w:id w:val="147461147"/>
        <w15:color w:val="DBDBDB"/>
        <w:docPartObj>
          <w:docPartGallery w:val="Table of Contents"/>
          <w:docPartUnique/>
        </w:docPartObj>
      </w:sdtPr>
      <w:sdtEndPr>
        <w:rPr>
          <w:rFonts w:cs="宋体" w:hint="eastAsia"/>
          <w:bCs/>
          <w:szCs w:val="30"/>
        </w:rPr>
      </w:sdtEndPr>
      <w:sdtContent>
        <w:p w:rsidR="00281EBE" w:rsidRDefault="00281EBE">
          <w:pPr>
            <w:jc w:val="center"/>
          </w:pPr>
        </w:p>
        <w:p w:rsidR="00281EBE" w:rsidRDefault="00E747B2">
          <w:pPr>
            <w:pStyle w:val="10"/>
            <w:tabs>
              <w:tab w:val="right" w:leader="dot" w:pos="8306"/>
            </w:tabs>
            <w:ind w:firstLineChars="0" w:firstLine="0"/>
            <w:jc w:val="center"/>
            <w:rPr>
              <w:rFonts w:ascii="宋体" w:cs="宋体"/>
              <w:b/>
            </w:rPr>
          </w:pPr>
          <w:r>
            <w:rPr>
              <w:rFonts w:ascii="宋体" w:cs="宋体" w:hint="eastAsia"/>
              <w:b/>
              <w:bCs/>
              <w:sz w:val="30"/>
              <w:szCs w:val="30"/>
            </w:rPr>
            <w:fldChar w:fldCharType="begin"/>
          </w:r>
          <w:r>
            <w:rPr>
              <w:rFonts w:ascii="宋体" w:cs="宋体" w:hint="eastAsia"/>
              <w:b/>
              <w:bCs/>
              <w:sz w:val="30"/>
              <w:szCs w:val="30"/>
            </w:rPr>
            <w:instrText xml:space="preserve">TOC \o "1-3" \h \u </w:instrText>
          </w:r>
          <w:r>
            <w:rPr>
              <w:rFonts w:ascii="宋体" w:cs="宋体" w:hint="eastAsia"/>
              <w:b/>
              <w:bCs/>
              <w:sz w:val="30"/>
              <w:szCs w:val="30"/>
            </w:rPr>
            <w:fldChar w:fldCharType="separate"/>
          </w:r>
          <w:hyperlink w:anchor="_Toc11678" w:history="1">
            <w:r>
              <w:rPr>
                <w:rFonts w:ascii="宋体" w:cs="宋体" w:hint="eastAsia"/>
                <w:b/>
                <w:szCs w:val="30"/>
              </w:rPr>
              <w:t>广州医科大学附属番禺中心医院医疗集团医疗设备</w:t>
            </w:r>
          </w:hyperlink>
        </w:p>
        <w:p w:rsidR="00281EBE" w:rsidRDefault="00E747B2">
          <w:pPr>
            <w:pStyle w:val="10"/>
            <w:tabs>
              <w:tab w:val="right" w:leader="dot" w:pos="8306"/>
            </w:tabs>
            <w:ind w:firstLineChars="0" w:firstLine="0"/>
            <w:jc w:val="center"/>
            <w:rPr>
              <w:rFonts w:ascii="宋体" w:cs="宋体"/>
              <w:b/>
              <w:szCs w:val="30"/>
            </w:rPr>
          </w:pPr>
          <w:hyperlink w:anchor="_Toc11259" w:history="1">
            <w:r>
              <w:rPr>
                <w:rFonts w:ascii="宋体" w:cs="宋体" w:hint="eastAsia"/>
                <w:b/>
                <w:szCs w:val="30"/>
              </w:rPr>
              <w:t>运维服务及维修技术与配件供应项目</w:t>
            </w:r>
            <w:r>
              <w:rPr>
                <w:rFonts w:ascii="宋体" w:cs="宋体" w:hint="eastAsia"/>
                <w:b/>
                <w:szCs w:val="30"/>
              </w:rPr>
              <w:t>调</w:t>
            </w:r>
            <w:r>
              <w:rPr>
                <w:rFonts w:ascii="宋体" w:cs="宋体" w:hint="eastAsia"/>
                <w:b/>
                <w:szCs w:val="30"/>
              </w:rPr>
              <w:t>查</w:t>
            </w:r>
            <w:r>
              <w:rPr>
                <w:rFonts w:ascii="宋体" w:cs="宋体" w:hint="eastAsia"/>
                <w:b/>
                <w:szCs w:val="30"/>
              </w:rPr>
              <w:t>需求</w:t>
            </w:r>
          </w:hyperlink>
          <w:bookmarkStart w:id="0" w:name="_GoBack"/>
          <w:bookmarkEnd w:id="0"/>
        </w:p>
        <w:p w:rsidR="00281EBE" w:rsidRDefault="00281EBE"/>
        <w:p w:rsidR="00281EBE" w:rsidRDefault="00E747B2">
          <w:pPr>
            <w:pStyle w:val="10"/>
            <w:tabs>
              <w:tab w:val="right" w:leader="dot" w:pos="8306"/>
            </w:tabs>
            <w:spacing w:line="400" w:lineRule="exact"/>
            <w:ind w:firstLine="420"/>
            <w:rPr>
              <w:rFonts w:ascii="宋体" w:cs="宋体"/>
              <w:sz w:val="21"/>
              <w:szCs w:val="21"/>
            </w:rPr>
          </w:pPr>
          <w:hyperlink w:anchor="_Toc4150" w:history="1">
            <w:r>
              <w:rPr>
                <w:rFonts w:ascii="宋体" w:cs="宋体" w:hint="eastAsia"/>
                <w:sz w:val="21"/>
                <w:szCs w:val="21"/>
              </w:rPr>
              <w:t>一</w:t>
            </w:r>
            <w:r>
              <w:rPr>
                <w:rFonts w:ascii="宋体" w:cs="宋体" w:hint="eastAsia"/>
                <w:sz w:val="21"/>
                <w:szCs w:val="21"/>
              </w:rPr>
              <w:t>、</w:t>
            </w:r>
            <w:r>
              <w:rPr>
                <w:rFonts w:ascii="宋体" w:cs="宋体" w:hint="eastAsia"/>
                <w:sz w:val="21"/>
                <w:szCs w:val="21"/>
              </w:rPr>
              <w:t>项目概述</w:t>
            </w:r>
            <w:r>
              <w:rPr>
                <w:rFonts w:ascii="宋体" w:cs="宋体" w:hint="eastAsia"/>
                <w:sz w:val="21"/>
                <w:szCs w:val="21"/>
              </w:rPr>
              <w:tab/>
            </w:r>
            <w:r>
              <w:rPr>
                <w:rFonts w:ascii="宋体" w:cs="宋体" w:hint="eastAsia"/>
                <w:sz w:val="21"/>
                <w:szCs w:val="21"/>
              </w:rPr>
              <w:fldChar w:fldCharType="begin"/>
            </w:r>
            <w:r>
              <w:rPr>
                <w:rFonts w:ascii="宋体" w:cs="宋体" w:hint="eastAsia"/>
                <w:sz w:val="21"/>
                <w:szCs w:val="21"/>
              </w:rPr>
              <w:instrText xml:space="preserve"> PAGEREF _Toc4150 \h </w:instrText>
            </w:r>
            <w:r>
              <w:rPr>
                <w:rFonts w:ascii="宋体" w:cs="宋体" w:hint="eastAsia"/>
                <w:sz w:val="21"/>
                <w:szCs w:val="21"/>
              </w:rPr>
            </w:r>
            <w:r>
              <w:rPr>
                <w:rFonts w:ascii="宋体" w:cs="宋体" w:hint="eastAsia"/>
                <w:sz w:val="21"/>
                <w:szCs w:val="21"/>
              </w:rPr>
              <w:fldChar w:fldCharType="separate"/>
            </w:r>
            <w:r>
              <w:rPr>
                <w:rFonts w:ascii="宋体" w:cs="宋体" w:hint="eastAsia"/>
                <w:sz w:val="21"/>
                <w:szCs w:val="21"/>
              </w:rPr>
              <w:t>2</w:t>
            </w:r>
            <w:r>
              <w:rPr>
                <w:rFonts w:ascii="宋体" w:cs="宋体" w:hint="eastAsia"/>
                <w:sz w:val="21"/>
                <w:szCs w:val="21"/>
              </w:rPr>
              <w:fldChar w:fldCharType="end"/>
            </w:r>
          </w:hyperlink>
        </w:p>
        <w:p w:rsidR="00281EBE" w:rsidRDefault="00E747B2">
          <w:pPr>
            <w:pStyle w:val="21"/>
            <w:tabs>
              <w:tab w:val="right" w:leader="dot" w:pos="8306"/>
            </w:tabs>
            <w:spacing w:line="400" w:lineRule="exact"/>
            <w:rPr>
              <w:rFonts w:ascii="宋体" w:hAnsi="宋体" w:cs="宋体"/>
              <w:szCs w:val="21"/>
            </w:rPr>
          </w:pPr>
          <w:hyperlink w:anchor="_Toc24893" w:history="1">
            <w:r>
              <w:rPr>
                <w:rFonts w:ascii="宋体" w:hAnsi="宋体" w:cs="宋体" w:hint="eastAsia"/>
                <w:szCs w:val="21"/>
              </w:rPr>
              <w:t xml:space="preserve">1. </w:t>
            </w:r>
            <w:r>
              <w:rPr>
                <w:rFonts w:ascii="宋体" w:hAnsi="宋体" w:cs="宋体" w:hint="eastAsia"/>
                <w:szCs w:val="21"/>
              </w:rPr>
              <w:t>项目名称：</w:t>
            </w:r>
            <w:r>
              <w:rPr>
                <w:rFonts w:ascii="宋体" w:hAnsi="宋体" w:cs="宋体" w:hint="eastAsia"/>
                <w:bCs/>
                <w:szCs w:val="21"/>
              </w:rPr>
              <w:t>医疗设备运维服务及维修技术与配件供应项目</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_Toc24893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2</w:t>
            </w:r>
            <w:r>
              <w:rPr>
                <w:rFonts w:ascii="宋体" w:hAnsi="宋体" w:cs="宋体" w:hint="eastAsia"/>
                <w:szCs w:val="21"/>
              </w:rPr>
              <w:fldChar w:fldCharType="end"/>
            </w:r>
          </w:hyperlink>
        </w:p>
        <w:p w:rsidR="00281EBE" w:rsidRDefault="00E747B2">
          <w:pPr>
            <w:pStyle w:val="21"/>
            <w:tabs>
              <w:tab w:val="right" w:leader="dot" w:pos="8306"/>
            </w:tabs>
            <w:spacing w:line="400" w:lineRule="exact"/>
            <w:rPr>
              <w:rFonts w:ascii="宋体" w:hAnsi="宋体" w:cs="宋体"/>
              <w:szCs w:val="21"/>
            </w:rPr>
          </w:pPr>
          <w:hyperlink w:anchor="_Toc25077" w:history="1">
            <w:r>
              <w:rPr>
                <w:rFonts w:ascii="宋体" w:hAnsi="宋体" w:cs="宋体" w:hint="eastAsia"/>
                <w:szCs w:val="21"/>
              </w:rPr>
              <w:t xml:space="preserve">2. </w:t>
            </w:r>
            <w:r>
              <w:rPr>
                <w:rFonts w:ascii="宋体" w:hAnsi="宋体" w:cs="宋体" w:hint="eastAsia"/>
                <w:szCs w:val="21"/>
              </w:rPr>
              <w:t>项目目标</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_Toc25077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2</w:t>
            </w:r>
            <w:r>
              <w:rPr>
                <w:rFonts w:ascii="宋体" w:hAnsi="宋体" w:cs="宋体" w:hint="eastAsia"/>
                <w:szCs w:val="21"/>
              </w:rPr>
              <w:fldChar w:fldCharType="end"/>
            </w:r>
          </w:hyperlink>
        </w:p>
        <w:p w:rsidR="00281EBE" w:rsidRDefault="00E747B2">
          <w:pPr>
            <w:pStyle w:val="21"/>
            <w:tabs>
              <w:tab w:val="right" w:leader="dot" w:pos="8306"/>
            </w:tabs>
            <w:spacing w:line="400" w:lineRule="exact"/>
            <w:rPr>
              <w:rFonts w:ascii="宋体" w:hAnsi="宋体" w:cs="宋体"/>
              <w:szCs w:val="21"/>
            </w:rPr>
          </w:pPr>
          <w:hyperlink w:anchor="_Toc32149" w:history="1">
            <w:r>
              <w:rPr>
                <w:rFonts w:ascii="宋体" w:hAnsi="宋体" w:cs="宋体" w:hint="eastAsia"/>
                <w:szCs w:val="21"/>
              </w:rPr>
              <w:t xml:space="preserve">3. </w:t>
            </w:r>
            <w:r>
              <w:rPr>
                <w:rFonts w:ascii="宋体" w:hAnsi="宋体" w:cs="宋体" w:hint="eastAsia"/>
                <w:szCs w:val="21"/>
              </w:rPr>
              <w:t>服务院区所属地点：</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_Toc32149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2</w:t>
            </w:r>
            <w:r>
              <w:rPr>
                <w:rFonts w:ascii="宋体" w:hAnsi="宋体" w:cs="宋体" w:hint="eastAsia"/>
                <w:szCs w:val="21"/>
              </w:rPr>
              <w:fldChar w:fldCharType="end"/>
            </w:r>
          </w:hyperlink>
        </w:p>
        <w:p w:rsidR="00281EBE" w:rsidRDefault="00E747B2">
          <w:pPr>
            <w:pStyle w:val="10"/>
            <w:tabs>
              <w:tab w:val="right" w:leader="dot" w:pos="8306"/>
            </w:tabs>
            <w:spacing w:line="400" w:lineRule="exact"/>
            <w:ind w:firstLine="420"/>
            <w:rPr>
              <w:rFonts w:ascii="宋体" w:cs="宋体"/>
              <w:sz w:val="21"/>
              <w:szCs w:val="21"/>
            </w:rPr>
          </w:pPr>
          <w:hyperlink w:anchor="_Toc9671" w:history="1">
            <w:r>
              <w:rPr>
                <w:rFonts w:ascii="宋体" w:cs="宋体" w:hint="eastAsia"/>
                <w:sz w:val="21"/>
                <w:szCs w:val="21"/>
              </w:rPr>
              <w:t>二、项目内容</w:t>
            </w:r>
            <w:r>
              <w:rPr>
                <w:rFonts w:ascii="宋体" w:cs="宋体" w:hint="eastAsia"/>
                <w:sz w:val="21"/>
                <w:szCs w:val="21"/>
              </w:rPr>
              <w:tab/>
            </w:r>
            <w:r>
              <w:rPr>
                <w:rFonts w:ascii="宋体" w:cs="宋体" w:hint="eastAsia"/>
                <w:sz w:val="21"/>
                <w:szCs w:val="21"/>
              </w:rPr>
              <w:fldChar w:fldCharType="begin"/>
            </w:r>
            <w:r>
              <w:rPr>
                <w:rFonts w:ascii="宋体" w:cs="宋体" w:hint="eastAsia"/>
                <w:sz w:val="21"/>
                <w:szCs w:val="21"/>
              </w:rPr>
              <w:instrText xml:space="preserve"> PAGEREF _Toc9671 \h </w:instrText>
            </w:r>
            <w:r>
              <w:rPr>
                <w:rFonts w:ascii="宋体" w:cs="宋体" w:hint="eastAsia"/>
                <w:sz w:val="21"/>
                <w:szCs w:val="21"/>
              </w:rPr>
            </w:r>
            <w:r>
              <w:rPr>
                <w:rFonts w:ascii="宋体" w:cs="宋体" w:hint="eastAsia"/>
                <w:sz w:val="21"/>
                <w:szCs w:val="21"/>
              </w:rPr>
              <w:fldChar w:fldCharType="separate"/>
            </w:r>
            <w:r>
              <w:rPr>
                <w:rFonts w:ascii="宋体" w:cs="宋体" w:hint="eastAsia"/>
                <w:sz w:val="21"/>
                <w:szCs w:val="21"/>
              </w:rPr>
              <w:t>2</w:t>
            </w:r>
            <w:r>
              <w:rPr>
                <w:rFonts w:ascii="宋体" w:cs="宋体" w:hint="eastAsia"/>
                <w:sz w:val="21"/>
                <w:szCs w:val="21"/>
              </w:rPr>
              <w:fldChar w:fldCharType="end"/>
            </w:r>
          </w:hyperlink>
        </w:p>
        <w:p w:rsidR="00281EBE" w:rsidRDefault="00E747B2">
          <w:pPr>
            <w:pStyle w:val="21"/>
            <w:tabs>
              <w:tab w:val="right" w:leader="dot" w:pos="8306"/>
            </w:tabs>
            <w:spacing w:line="400" w:lineRule="exact"/>
            <w:rPr>
              <w:rFonts w:ascii="宋体" w:hAnsi="宋体" w:cs="宋体"/>
              <w:szCs w:val="21"/>
            </w:rPr>
          </w:pPr>
          <w:hyperlink w:anchor="_Toc32432" w:history="1">
            <w:r>
              <w:rPr>
                <w:rFonts w:ascii="宋体" w:hAnsi="宋体" w:cs="宋体" w:hint="eastAsia"/>
                <w:szCs w:val="21"/>
              </w:rPr>
              <w:t>（一）项目背景</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_Toc32432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2</w:t>
            </w:r>
            <w:r>
              <w:rPr>
                <w:rFonts w:ascii="宋体" w:hAnsi="宋体" w:cs="宋体" w:hint="eastAsia"/>
                <w:szCs w:val="21"/>
              </w:rPr>
              <w:fldChar w:fldCharType="end"/>
            </w:r>
          </w:hyperlink>
        </w:p>
        <w:p w:rsidR="00281EBE" w:rsidRDefault="00E747B2">
          <w:pPr>
            <w:pStyle w:val="21"/>
            <w:tabs>
              <w:tab w:val="right" w:leader="dot" w:pos="8306"/>
            </w:tabs>
            <w:spacing w:line="400" w:lineRule="exact"/>
            <w:rPr>
              <w:rFonts w:ascii="宋体" w:hAnsi="宋体" w:cs="宋体"/>
              <w:szCs w:val="21"/>
            </w:rPr>
          </w:pPr>
          <w:hyperlink w:anchor="_Toc30573" w:history="1">
            <w:r>
              <w:rPr>
                <w:rFonts w:ascii="宋体" w:hAnsi="宋体" w:cs="宋体" w:hint="eastAsia"/>
                <w:szCs w:val="21"/>
              </w:rPr>
              <w:t>（二）项目服务内容</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_Toc30573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2</w:t>
            </w:r>
            <w:r>
              <w:rPr>
                <w:rFonts w:ascii="宋体" w:hAnsi="宋体" w:cs="宋体" w:hint="eastAsia"/>
                <w:szCs w:val="21"/>
              </w:rPr>
              <w:fldChar w:fldCharType="end"/>
            </w:r>
          </w:hyperlink>
        </w:p>
        <w:p w:rsidR="00281EBE" w:rsidRDefault="00E747B2">
          <w:pPr>
            <w:pStyle w:val="21"/>
            <w:tabs>
              <w:tab w:val="right" w:leader="dot" w:pos="8306"/>
            </w:tabs>
            <w:spacing w:line="400" w:lineRule="exact"/>
            <w:rPr>
              <w:rFonts w:ascii="宋体" w:hAnsi="宋体" w:cs="宋体"/>
              <w:szCs w:val="21"/>
            </w:rPr>
          </w:pPr>
          <w:hyperlink w:anchor="_Toc23292" w:history="1">
            <w:r>
              <w:rPr>
                <w:rFonts w:ascii="宋体" w:hAnsi="宋体" w:cs="宋体" w:hint="eastAsia"/>
                <w:szCs w:val="21"/>
              </w:rPr>
              <w:t>（三）服务范围：</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_Toc23292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3</w:t>
            </w:r>
            <w:r>
              <w:rPr>
                <w:rFonts w:ascii="宋体" w:hAnsi="宋体" w:cs="宋体" w:hint="eastAsia"/>
                <w:szCs w:val="21"/>
              </w:rPr>
              <w:fldChar w:fldCharType="end"/>
            </w:r>
          </w:hyperlink>
        </w:p>
        <w:p w:rsidR="00281EBE" w:rsidRDefault="00E747B2">
          <w:pPr>
            <w:pStyle w:val="30"/>
            <w:tabs>
              <w:tab w:val="right" w:leader="dot" w:pos="8306"/>
            </w:tabs>
            <w:spacing w:line="400" w:lineRule="exact"/>
            <w:rPr>
              <w:rFonts w:ascii="宋体" w:hAnsi="宋体" w:cs="宋体"/>
              <w:szCs w:val="21"/>
            </w:rPr>
          </w:pPr>
          <w:hyperlink w:anchor="_Toc32360" w:history="1">
            <w:r>
              <w:rPr>
                <w:rFonts w:ascii="宋体" w:hAnsi="宋体" w:cs="宋体" w:hint="eastAsia"/>
                <w:szCs w:val="21"/>
              </w:rPr>
              <w:t>1</w:t>
            </w:r>
            <w:r>
              <w:rPr>
                <w:rFonts w:ascii="宋体" w:hAnsi="宋体" w:cs="宋体" w:hint="eastAsia"/>
                <w:szCs w:val="21"/>
              </w:rPr>
              <w:t>、涉及需要中标供应商提供人工技术服务（巡检、保养、质控、应急维修等）。</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_Toc32360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3</w:t>
            </w:r>
            <w:r>
              <w:rPr>
                <w:rFonts w:ascii="宋体" w:hAnsi="宋体" w:cs="宋体" w:hint="eastAsia"/>
                <w:szCs w:val="21"/>
              </w:rPr>
              <w:fldChar w:fldCharType="end"/>
            </w:r>
          </w:hyperlink>
        </w:p>
        <w:p w:rsidR="00281EBE" w:rsidRDefault="00E747B2">
          <w:pPr>
            <w:pStyle w:val="30"/>
            <w:tabs>
              <w:tab w:val="right" w:leader="dot" w:pos="8306"/>
            </w:tabs>
            <w:spacing w:line="400" w:lineRule="exact"/>
            <w:rPr>
              <w:rFonts w:ascii="宋体" w:hAnsi="宋体" w:cs="宋体"/>
              <w:szCs w:val="21"/>
            </w:rPr>
          </w:pPr>
          <w:hyperlink w:anchor="_Toc17284" w:history="1">
            <w:r>
              <w:rPr>
                <w:rFonts w:ascii="宋体" w:hAnsi="宋体" w:cs="宋体" w:hint="eastAsia"/>
                <w:szCs w:val="21"/>
              </w:rPr>
              <w:t>2</w:t>
            </w:r>
            <w:r>
              <w:rPr>
                <w:rFonts w:ascii="宋体" w:hAnsi="宋体" w:cs="宋体" w:hint="eastAsia"/>
                <w:szCs w:val="21"/>
              </w:rPr>
              <w:t>、涉及以下设备的维修（含配件）技术及保养配件更换的供应。</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_Toc17284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3</w:t>
            </w:r>
            <w:r>
              <w:rPr>
                <w:rFonts w:ascii="宋体" w:hAnsi="宋体" w:cs="宋体" w:hint="eastAsia"/>
                <w:szCs w:val="21"/>
              </w:rPr>
              <w:fldChar w:fldCharType="end"/>
            </w:r>
          </w:hyperlink>
        </w:p>
        <w:p w:rsidR="00281EBE" w:rsidRDefault="00E747B2">
          <w:pPr>
            <w:pStyle w:val="10"/>
            <w:tabs>
              <w:tab w:val="right" w:leader="dot" w:pos="8306"/>
            </w:tabs>
            <w:spacing w:line="400" w:lineRule="exact"/>
            <w:ind w:firstLine="420"/>
            <w:rPr>
              <w:rFonts w:ascii="宋体" w:cs="宋体"/>
              <w:sz w:val="21"/>
              <w:szCs w:val="21"/>
            </w:rPr>
          </w:pPr>
          <w:hyperlink w:anchor="_Toc22785" w:history="1">
            <w:r>
              <w:rPr>
                <w:rFonts w:ascii="宋体" w:cs="宋体" w:hint="eastAsia"/>
                <w:sz w:val="21"/>
                <w:szCs w:val="21"/>
              </w:rPr>
              <w:t>四、报价说明</w:t>
            </w:r>
            <w:r>
              <w:rPr>
                <w:rFonts w:ascii="宋体" w:cs="宋体" w:hint="eastAsia"/>
                <w:sz w:val="21"/>
                <w:szCs w:val="21"/>
              </w:rPr>
              <w:tab/>
            </w:r>
            <w:r>
              <w:rPr>
                <w:rFonts w:ascii="宋体" w:cs="宋体" w:hint="eastAsia"/>
                <w:sz w:val="21"/>
                <w:szCs w:val="21"/>
              </w:rPr>
              <w:fldChar w:fldCharType="begin"/>
            </w:r>
            <w:r>
              <w:rPr>
                <w:rFonts w:ascii="宋体" w:cs="宋体" w:hint="eastAsia"/>
                <w:sz w:val="21"/>
                <w:szCs w:val="21"/>
              </w:rPr>
              <w:instrText xml:space="preserve"> PAGEREF _Toc2278</w:instrText>
            </w:r>
            <w:r>
              <w:rPr>
                <w:rFonts w:ascii="宋体" w:cs="宋体" w:hint="eastAsia"/>
                <w:sz w:val="21"/>
                <w:szCs w:val="21"/>
              </w:rPr>
              <w:instrText xml:space="preserve">5 \h </w:instrText>
            </w:r>
            <w:r>
              <w:rPr>
                <w:rFonts w:ascii="宋体" w:cs="宋体" w:hint="eastAsia"/>
                <w:sz w:val="21"/>
                <w:szCs w:val="21"/>
              </w:rPr>
            </w:r>
            <w:r>
              <w:rPr>
                <w:rFonts w:ascii="宋体" w:cs="宋体" w:hint="eastAsia"/>
                <w:sz w:val="21"/>
                <w:szCs w:val="21"/>
              </w:rPr>
              <w:fldChar w:fldCharType="separate"/>
            </w:r>
            <w:r>
              <w:rPr>
                <w:rFonts w:ascii="宋体" w:cs="宋体" w:hint="eastAsia"/>
                <w:sz w:val="21"/>
                <w:szCs w:val="21"/>
              </w:rPr>
              <w:t>4</w:t>
            </w:r>
            <w:r>
              <w:rPr>
                <w:rFonts w:ascii="宋体" w:cs="宋体" w:hint="eastAsia"/>
                <w:sz w:val="21"/>
                <w:szCs w:val="21"/>
              </w:rPr>
              <w:fldChar w:fldCharType="end"/>
            </w:r>
          </w:hyperlink>
        </w:p>
        <w:p w:rsidR="00281EBE" w:rsidRDefault="00E747B2">
          <w:pPr>
            <w:pStyle w:val="10"/>
            <w:tabs>
              <w:tab w:val="right" w:leader="dot" w:pos="8306"/>
            </w:tabs>
            <w:spacing w:line="400" w:lineRule="exact"/>
            <w:ind w:firstLine="420"/>
            <w:rPr>
              <w:rFonts w:ascii="宋体" w:cs="宋体"/>
              <w:sz w:val="21"/>
              <w:szCs w:val="21"/>
            </w:rPr>
          </w:pPr>
          <w:hyperlink w:anchor="_Toc20812" w:history="1">
            <w:r>
              <w:rPr>
                <w:rFonts w:ascii="宋体" w:cs="宋体" w:hint="eastAsia"/>
                <w:sz w:val="21"/>
                <w:szCs w:val="21"/>
              </w:rPr>
              <w:t>五、整体服务要求</w:t>
            </w:r>
            <w:r>
              <w:rPr>
                <w:rFonts w:ascii="宋体" w:cs="宋体" w:hint="eastAsia"/>
                <w:sz w:val="21"/>
                <w:szCs w:val="21"/>
              </w:rPr>
              <w:tab/>
            </w:r>
            <w:r>
              <w:rPr>
                <w:rFonts w:ascii="宋体" w:cs="宋体" w:hint="eastAsia"/>
                <w:sz w:val="21"/>
                <w:szCs w:val="21"/>
              </w:rPr>
              <w:fldChar w:fldCharType="begin"/>
            </w:r>
            <w:r>
              <w:rPr>
                <w:rFonts w:ascii="宋体" w:cs="宋体" w:hint="eastAsia"/>
                <w:sz w:val="21"/>
                <w:szCs w:val="21"/>
              </w:rPr>
              <w:instrText xml:space="preserve"> PAGEREF _Toc20812 \h </w:instrText>
            </w:r>
            <w:r>
              <w:rPr>
                <w:rFonts w:ascii="宋体" w:cs="宋体" w:hint="eastAsia"/>
                <w:sz w:val="21"/>
                <w:szCs w:val="21"/>
              </w:rPr>
            </w:r>
            <w:r>
              <w:rPr>
                <w:rFonts w:ascii="宋体" w:cs="宋体" w:hint="eastAsia"/>
                <w:sz w:val="21"/>
                <w:szCs w:val="21"/>
              </w:rPr>
              <w:fldChar w:fldCharType="separate"/>
            </w:r>
            <w:r>
              <w:rPr>
                <w:rFonts w:ascii="宋体" w:cs="宋体" w:hint="eastAsia"/>
                <w:sz w:val="21"/>
                <w:szCs w:val="21"/>
              </w:rPr>
              <w:t>4</w:t>
            </w:r>
            <w:r>
              <w:rPr>
                <w:rFonts w:ascii="宋体" w:cs="宋体" w:hint="eastAsia"/>
                <w:sz w:val="21"/>
                <w:szCs w:val="21"/>
              </w:rPr>
              <w:fldChar w:fldCharType="end"/>
            </w:r>
          </w:hyperlink>
        </w:p>
        <w:p w:rsidR="00281EBE" w:rsidRDefault="00E747B2">
          <w:pPr>
            <w:pStyle w:val="21"/>
            <w:tabs>
              <w:tab w:val="right" w:leader="dot" w:pos="8306"/>
            </w:tabs>
            <w:spacing w:line="400" w:lineRule="exact"/>
            <w:rPr>
              <w:rFonts w:ascii="宋体" w:hAnsi="宋体" w:cs="宋体"/>
              <w:szCs w:val="21"/>
            </w:rPr>
          </w:pPr>
          <w:hyperlink w:anchor="_Toc18586" w:history="1">
            <w:r>
              <w:rPr>
                <w:rFonts w:ascii="宋体" w:hAnsi="宋体" w:cs="宋体" w:hint="eastAsia"/>
                <w:szCs w:val="21"/>
              </w:rPr>
              <w:t>（一）总体要求</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_Toc18586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4</w:t>
            </w:r>
            <w:r>
              <w:rPr>
                <w:rFonts w:ascii="宋体" w:hAnsi="宋体" w:cs="宋体" w:hint="eastAsia"/>
                <w:szCs w:val="21"/>
              </w:rPr>
              <w:fldChar w:fldCharType="end"/>
            </w:r>
          </w:hyperlink>
        </w:p>
        <w:p w:rsidR="00281EBE" w:rsidRDefault="00E747B2">
          <w:pPr>
            <w:pStyle w:val="21"/>
            <w:tabs>
              <w:tab w:val="right" w:leader="dot" w:pos="8306"/>
            </w:tabs>
            <w:spacing w:line="400" w:lineRule="exact"/>
            <w:rPr>
              <w:rFonts w:ascii="宋体" w:hAnsi="宋体" w:cs="宋体"/>
              <w:szCs w:val="21"/>
            </w:rPr>
          </w:pPr>
          <w:hyperlink w:anchor="_Toc25296" w:history="1">
            <w:r>
              <w:rPr>
                <w:rFonts w:ascii="宋体" w:hAnsi="宋体" w:cs="宋体" w:hint="eastAsia"/>
                <w:szCs w:val="21"/>
              </w:rPr>
              <w:t>（三）工作模式及人员要求</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_Toc25296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5</w:t>
            </w:r>
            <w:r>
              <w:rPr>
                <w:rFonts w:ascii="宋体" w:hAnsi="宋体" w:cs="宋体" w:hint="eastAsia"/>
                <w:szCs w:val="21"/>
              </w:rPr>
              <w:fldChar w:fldCharType="end"/>
            </w:r>
          </w:hyperlink>
        </w:p>
        <w:p w:rsidR="00281EBE" w:rsidRDefault="00E747B2">
          <w:pPr>
            <w:pStyle w:val="21"/>
            <w:tabs>
              <w:tab w:val="right" w:leader="dot" w:pos="8306"/>
            </w:tabs>
            <w:spacing w:line="400" w:lineRule="exact"/>
            <w:rPr>
              <w:rFonts w:ascii="宋体" w:hAnsi="宋体" w:cs="宋体"/>
              <w:szCs w:val="21"/>
            </w:rPr>
          </w:pPr>
          <w:hyperlink w:anchor="_Toc29122" w:history="1">
            <w:r>
              <w:rPr>
                <w:rFonts w:ascii="宋体" w:hAnsi="宋体" w:cs="宋体" w:hint="eastAsia"/>
                <w:szCs w:val="21"/>
              </w:rPr>
              <w:t>（四）具体服务要求</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_Toc29122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5</w:t>
            </w:r>
            <w:r>
              <w:rPr>
                <w:rFonts w:ascii="宋体" w:hAnsi="宋体" w:cs="宋体" w:hint="eastAsia"/>
                <w:szCs w:val="21"/>
              </w:rPr>
              <w:fldChar w:fldCharType="end"/>
            </w:r>
          </w:hyperlink>
        </w:p>
        <w:p w:rsidR="00281EBE" w:rsidRDefault="00E747B2">
          <w:pPr>
            <w:pStyle w:val="21"/>
            <w:tabs>
              <w:tab w:val="right" w:leader="dot" w:pos="8306"/>
            </w:tabs>
            <w:spacing w:line="400" w:lineRule="exact"/>
            <w:rPr>
              <w:rFonts w:ascii="宋体" w:hAnsi="宋体" w:cs="宋体"/>
              <w:szCs w:val="21"/>
            </w:rPr>
          </w:pPr>
          <w:hyperlink w:anchor="_Toc21088" w:history="1">
            <w:r>
              <w:rPr>
                <w:rFonts w:ascii="宋体" w:hAnsi="宋体" w:cs="宋体" w:hint="eastAsia"/>
                <w:szCs w:val="21"/>
              </w:rPr>
              <w:t>（五）保密考核要求</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_Toc21088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7</w:t>
            </w:r>
            <w:r>
              <w:rPr>
                <w:rFonts w:ascii="宋体" w:hAnsi="宋体" w:cs="宋体" w:hint="eastAsia"/>
                <w:szCs w:val="21"/>
              </w:rPr>
              <w:fldChar w:fldCharType="end"/>
            </w:r>
          </w:hyperlink>
        </w:p>
        <w:p w:rsidR="00281EBE" w:rsidRDefault="00E747B2">
          <w:pPr>
            <w:pStyle w:val="21"/>
            <w:tabs>
              <w:tab w:val="right" w:leader="dot" w:pos="8306"/>
            </w:tabs>
            <w:spacing w:line="400" w:lineRule="exact"/>
            <w:rPr>
              <w:rFonts w:ascii="宋体" w:hAnsi="宋体" w:cs="宋体"/>
              <w:szCs w:val="21"/>
            </w:rPr>
          </w:pPr>
          <w:hyperlink w:anchor="_Toc21912" w:history="1">
            <w:r>
              <w:rPr>
                <w:rFonts w:ascii="宋体" w:hAnsi="宋体" w:cs="宋体" w:hint="eastAsia"/>
                <w:szCs w:val="21"/>
              </w:rPr>
              <w:t>（六）备用设备要求</w:t>
            </w:r>
            <w:r>
              <w:rPr>
                <w:rFonts w:ascii="宋体" w:hAnsi="宋体" w:cs="宋体" w:hint="eastAsia"/>
                <w:szCs w:val="21"/>
              </w:rPr>
              <w:tab/>
            </w:r>
            <w:r>
              <w:rPr>
                <w:rFonts w:ascii="宋体" w:hAnsi="宋体" w:cs="宋体" w:hint="eastAsia"/>
                <w:szCs w:val="21"/>
              </w:rPr>
              <w:fldChar w:fldCharType="begin"/>
            </w:r>
            <w:r>
              <w:rPr>
                <w:rFonts w:ascii="宋体" w:hAnsi="宋体" w:cs="宋体" w:hint="eastAsia"/>
                <w:szCs w:val="21"/>
              </w:rPr>
              <w:instrText xml:space="preserve"> PAGEREF _Toc21912 \h </w:instrText>
            </w:r>
            <w:r>
              <w:rPr>
                <w:rFonts w:ascii="宋体" w:hAnsi="宋体" w:cs="宋体" w:hint="eastAsia"/>
                <w:szCs w:val="21"/>
              </w:rPr>
            </w:r>
            <w:r>
              <w:rPr>
                <w:rFonts w:ascii="宋体" w:hAnsi="宋体" w:cs="宋体" w:hint="eastAsia"/>
                <w:szCs w:val="21"/>
              </w:rPr>
              <w:fldChar w:fldCharType="separate"/>
            </w:r>
            <w:r>
              <w:rPr>
                <w:rFonts w:ascii="宋体" w:hAnsi="宋体" w:cs="宋体" w:hint="eastAsia"/>
                <w:szCs w:val="21"/>
              </w:rPr>
              <w:t>7</w:t>
            </w:r>
            <w:r>
              <w:rPr>
                <w:rFonts w:ascii="宋体" w:hAnsi="宋体" w:cs="宋体" w:hint="eastAsia"/>
                <w:szCs w:val="21"/>
              </w:rPr>
              <w:fldChar w:fldCharType="end"/>
            </w:r>
          </w:hyperlink>
        </w:p>
        <w:p w:rsidR="00281EBE" w:rsidRDefault="00E747B2">
          <w:pPr>
            <w:pStyle w:val="10"/>
            <w:tabs>
              <w:tab w:val="right" w:leader="dot" w:pos="8306"/>
            </w:tabs>
            <w:spacing w:line="400" w:lineRule="exact"/>
            <w:ind w:firstLine="420"/>
          </w:pPr>
          <w:hyperlink w:anchor="_Toc13416" w:history="1">
            <w:r>
              <w:rPr>
                <w:rFonts w:ascii="宋体" w:cs="宋体" w:hint="eastAsia"/>
                <w:sz w:val="21"/>
                <w:szCs w:val="21"/>
              </w:rPr>
              <w:t>四、结算及付款方式</w:t>
            </w:r>
            <w:r>
              <w:rPr>
                <w:rFonts w:ascii="宋体" w:cs="宋体" w:hint="eastAsia"/>
                <w:sz w:val="21"/>
                <w:szCs w:val="21"/>
              </w:rPr>
              <w:tab/>
            </w:r>
            <w:r>
              <w:rPr>
                <w:rFonts w:ascii="宋体" w:cs="宋体" w:hint="eastAsia"/>
                <w:sz w:val="21"/>
                <w:szCs w:val="21"/>
              </w:rPr>
              <w:fldChar w:fldCharType="begin"/>
            </w:r>
            <w:r>
              <w:rPr>
                <w:rFonts w:ascii="宋体" w:cs="宋体" w:hint="eastAsia"/>
                <w:sz w:val="21"/>
                <w:szCs w:val="21"/>
              </w:rPr>
              <w:instrText xml:space="preserve"> PAGEREF _Toc13416 \h </w:instrText>
            </w:r>
            <w:r>
              <w:rPr>
                <w:rFonts w:ascii="宋体" w:cs="宋体" w:hint="eastAsia"/>
                <w:sz w:val="21"/>
                <w:szCs w:val="21"/>
              </w:rPr>
            </w:r>
            <w:r>
              <w:rPr>
                <w:rFonts w:ascii="宋体" w:cs="宋体" w:hint="eastAsia"/>
                <w:sz w:val="21"/>
                <w:szCs w:val="21"/>
              </w:rPr>
              <w:fldChar w:fldCharType="separate"/>
            </w:r>
            <w:r>
              <w:rPr>
                <w:rFonts w:ascii="宋体" w:cs="宋体" w:hint="eastAsia"/>
                <w:sz w:val="21"/>
                <w:szCs w:val="21"/>
              </w:rPr>
              <w:t>7</w:t>
            </w:r>
            <w:r>
              <w:rPr>
                <w:rFonts w:ascii="宋体" w:cs="宋体" w:hint="eastAsia"/>
                <w:sz w:val="21"/>
                <w:szCs w:val="21"/>
              </w:rPr>
              <w:fldChar w:fldCharType="end"/>
            </w:r>
          </w:hyperlink>
        </w:p>
        <w:p w:rsidR="00281EBE" w:rsidRDefault="00E747B2">
          <w:pPr>
            <w:spacing w:line="276" w:lineRule="auto"/>
            <w:jc w:val="center"/>
            <w:rPr>
              <w:rFonts w:ascii="宋体" w:hAnsi="宋体" w:cs="宋体"/>
              <w:bCs/>
              <w:szCs w:val="30"/>
            </w:rPr>
          </w:pPr>
          <w:r>
            <w:rPr>
              <w:rFonts w:ascii="宋体" w:hAnsi="宋体" w:cs="宋体" w:hint="eastAsia"/>
              <w:bCs/>
              <w:szCs w:val="30"/>
            </w:rPr>
            <w:fldChar w:fldCharType="end"/>
          </w:r>
        </w:p>
      </w:sdtContent>
    </w:sdt>
    <w:p w:rsidR="00281EBE" w:rsidRDefault="00281EBE">
      <w:pPr>
        <w:pStyle w:val="a0"/>
        <w:sectPr w:rsidR="00281EBE">
          <w:pgSz w:w="11906" w:h="16838"/>
          <w:pgMar w:top="1440" w:right="1800" w:bottom="1440" w:left="1800" w:header="851" w:footer="992" w:gutter="0"/>
          <w:cols w:space="425"/>
          <w:docGrid w:type="lines" w:linePitch="312"/>
        </w:sectPr>
      </w:pPr>
    </w:p>
    <w:p w:rsidR="00281EBE" w:rsidRDefault="00E747B2">
      <w:pPr>
        <w:spacing w:line="276" w:lineRule="auto"/>
        <w:jc w:val="center"/>
        <w:outlineLvl w:val="0"/>
        <w:rPr>
          <w:rFonts w:ascii="宋体" w:hAnsi="宋体" w:cs="宋体"/>
          <w:b/>
          <w:bCs/>
          <w:sz w:val="30"/>
          <w:szCs w:val="30"/>
        </w:rPr>
      </w:pPr>
      <w:bookmarkStart w:id="1" w:name="_Toc11678"/>
      <w:r>
        <w:rPr>
          <w:rFonts w:ascii="宋体" w:hAnsi="宋体" w:cs="宋体" w:hint="eastAsia"/>
          <w:b/>
          <w:bCs/>
          <w:sz w:val="30"/>
          <w:szCs w:val="30"/>
        </w:rPr>
        <w:lastRenderedPageBreak/>
        <w:t>广州医科大学附属番禺中心医院医疗集团医疗设备</w:t>
      </w:r>
      <w:bookmarkEnd w:id="1"/>
    </w:p>
    <w:p w:rsidR="00281EBE" w:rsidRDefault="00E747B2">
      <w:pPr>
        <w:spacing w:line="276" w:lineRule="auto"/>
        <w:jc w:val="center"/>
        <w:outlineLvl w:val="0"/>
        <w:rPr>
          <w:rFonts w:ascii="宋体" w:hAnsi="宋体" w:cs="宋体"/>
          <w:b/>
          <w:bCs/>
          <w:sz w:val="30"/>
          <w:szCs w:val="30"/>
        </w:rPr>
      </w:pPr>
      <w:bookmarkStart w:id="2" w:name="_Toc11259"/>
      <w:r>
        <w:rPr>
          <w:rFonts w:ascii="宋体" w:hAnsi="宋体" w:cs="宋体" w:hint="eastAsia"/>
          <w:b/>
          <w:bCs/>
          <w:sz w:val="30"/>
          <w:szCs w:val="30"/>
        </w:rPr>
        <w:t>运维服务及维修技术与配件供应</w:t>
      </w:r>
      <w:r>
        <w:rPr>
          <w:rFonts w:ascii="宋体" w:hAnsi="宋体" w:cs="宋体" w:hint="eastAsia"/>
          <w:b/>
          <w:bCs/>
          <w:sz w:val="30"/>
          <w:szCs w:val="30"/>
        </w:rPr>
        <w:t>项目调研需求</w:t>
      </w:r>
      <w:bookmarkEnd w:id="2"/>
    </w:p>
    <w:p w:rsidR="00281EBE" w:rsidRDefault="00281EBE">
      <w:pPr>
        <w:pStyle w:val="a0"/>
        <w:rPr>
          <w:rFonts w:cs="Calibri"/>
          <w:b/>
          <w:bCs/>
          <w:sz w:val="24"/>
        </w:rPr>
      </w:pPr>
    </w:p>
    <w:p w:rsidR="00281EBE" w:rsidRDefault="00E747B2">
      <w:pPr>
        <w:pStyle w:val="1"/>
        <w:spacing w:before="0" w:after="0" w:line="360" w:lineRule="auto"/>
        <w:rPr>
          <w:rFonts w:ascii="宋体" w:hAnsi="宋体" w:cs="宋体"/>
          <w:sz w:val="21"/>
          <w:szCs w:val="21"/>
        </w:rPr>
      </w:pPr>
      <w:bookmarkStart w:id="3" w:name="_Toc4150"/>
      <w:r>
        <w:rPr>
          <w:rFonts w:ascii="宋体" w:hAnsi="宋体" w:cs="宋体" w:hint="eastAsia"/>
          <w:sz w:val="21"/>
          <w:szCs w:val="21"/>
        </w:rPr>
        <w:t>一</w:t>
      </w:r>
      <w:r>
        <w:rPr>
          <w:rFonts w:ascii="宋体" w:hAnsi="宋体" w:cs="宋体" w:hint="eastAsia"/>
          <w:sz w:val="21"/>
          <w:szCs w:val="21"/>
        </w:rPr>
        <w:t>、</w:t>
      </w:r>
      <w:r>
        <w:rPr>
          <w:rFonts w:ascii="宋体" w:hAnsi="宋体" w:cs="宋体" w:hint="eastAsia"/>
          <w:sz w:val="21"/>
          <w:szCs w:val="21"/>
        </w:rPr>
        <w:t>项目概述</w:t>
      </w:r>
      <w:bookmarkEnd w:id="3"/>
    </w:p>
    <w:p w:rsidR="00281EBE" w:rsidRDefault="00E747B2">
      <w:pPr>
        <w:spacing w:line="360" w:lineRule="auto"/>
        <w:outlineLvl w:val="1"/>
        <w:rPr>
          <w:rStyle w:val="20"/>
          <w:rFonts w:ascii="宋体" w:eastAsia="宋体" w:hAnsi="宋体" w:cs="宋体"/>
          <w:b w:val="0"/>
          <w:bCs/>
          <w:sz w:val="21"/>
          <w:szCs w:val="21"/>
        </w:rPr>
      </w:pPr>
      <w:bookmarkStart w:id="4" w:name="_Toc24893"/>
      <w:r>
        <w:rPr>
          <w:rStyle w:val="20"/>
          <w:rFonts w:ascii="宋体" w:eastAsia="宋体" w:hAnsi="宋体" w:cs="宋体" w:hint="eastAsia"/>
          <w:sz w:val="21"/>
          <w:szCs w:val="21"/>
        </w:rPr>
        <w:t xml:space="preserve">1. </w:t>
      </w:r>
      <w:r>
        <w:rPr>
          <w:rStyle w:val="20"/>
          <w:rFonts w:ascii="宋体" w:eastAsia="宋体" w:hAnsi="宋体" w:cs="宋体" w:hint="eastAsia"/>
          <w:sz w:val="21"/>
          <w:szCs w:val="21"/>
        </w:rPr>
        <w:t>项目名称：</w:t>
      </w:r>
      <w:r>
        <w:rPr>
          <w:rStyle w:val="20"/>
          <w:rFonts w:ascii="宋体" w:eastAsia="宋体" w:hAnsi="宋体" w:cs="宋体" w:hint="eastAsia"/>
          <w:b w:val="0"/>
          <w:bCs/>
          <w:sz w:val="21"/>
          <w:szCs w:val="21"/>
        </w:rPr>
        <w:t>医疗设备运维服务及维修技术与配件供应项目</w:t>
      </w:r>
      <w:bookmarkEnd w:id="4"/>
    </w:p>
    <w:p w:rsidR="00281EBE" w:rsidRDefault="00E747B2">
      <w:pPr>
        <w:spacing w:line="360" w:lineRule="auto"/>
        <w:outlineLvl w:val="1"/>
        <w:rPr>
          <w:rStyle w:val="20"/>
          <w:rFonts w:ascii="宋体" w:eastAsia="宋体" w:hAnsi="宋体" w:cs="宋体"/>
          <w:sz w:val="21"/>
          <w:szCs w:val="21"/>
        </w:rPr>
      </w:pPr>
      <w:bookmarkStart w:id="5" w:name="_Toc25077"/>
      <w:r>
        <w:rPr>
          <w:rStyle w:val="20"/>
          <w:rFonts w:ascii="宋体" w:eastAsia="宋体" w:hAnsi="宋体" w:cs="宋体" w:hint="eastAsia"/>
          <w:sz w:val="21"/>
          <w:szCs w:val="21"/>
        </w:rPr>
        <w:t xml:space="preserve">2. </w:t>
      </w:r>
      <w:r>
        <w:rPr>
          <w:rStyle w:val="20"/>
          <w:rFonts w:ascii="宋体" w:eastAsia="宋体" w:hAnsi="宋体" w:cs="宋体" w:hint="eastAsia"/>
          <w:sz w:val="21"/>
          <w:szCs w:val="21"/>
        </w:rPr>
        <w:t>项目目标</w:t>
      </w:r>
      <w:bookmarkEnd w:id="5"/>
    </w:p>
    <w:p w:rsidR="00281EBE" w:rsidRDefault="00E747B2">
      <w:pPr>
        <w:spacing w:line="360" w:lineRule="auto"/>
        <w:ind w:firstLine="480"/>
        <w:rPr>
          <w:rFonts w:ascii="宋体" w:hAnsi="宋体" w:cs="宋体"/>
          <w:szCs w:val="21"/>
        </w:rPr>
      </w:pPr>
      <w:r>
        <w:rPr>
          <w:rFonts w:ascii="宋体" w:hAnsi="宋体" w:cs="宋体" w:hint="eastAsia"/>
          <w:szCs w:val="21"/>
        </w:rPr>
        <w:t>根据医院用户的需求，通过专业医疗设备</w:t>
      </w:r>
      <w:r>
        <w:rPr>
          <w:rFonts w:ascii="宋体" w:hAnsi="宋体" w:cs="宋体" w:hint="eastAsia"/>
          <w:szCs w:val="21"/>
        </w:rPr>
        <w:t>运维服务及维修技术与配件供应</w:t>
      </w:r>
      <w:r>
        <w:rPr>
          <w:rFonts w:ascii="宋体" w:hAnsi="宋体" w:cs="宋体" w:hint="eastAsia"/>
          <w:szCs w:val="21"/>
        </w:rPr>
        <w:t>，</w:t>
      </w:r>
      <w:r>
        <w:rPr>
          <w:rFonts w:ascii="宋体" w:hAnsi="宋体" w:cs="宋体" w:hint="eastAsia"/>
          <w:szCs w:val="21"/>
        </w:rPr>
        <w:t>提高故障修复效率，</w:t>
      </w:r>
      <w:r>
        <w:rPr>
          <w:rFonts w:ascii="宋体" w:hAnsi="宋体" w:cs="宋体" w:hint="eastAsia"/>
          <w:szCs w:val="21"/>
        </w:rPr>
        <w:t>保证设备</w:t>
      </w:r>
      <w:r>
        <w:rPr>
          <w:rFonts w:ascii="宋体" w:hAnsi="宋体" w:cs="宋体" w:hint="eastAsia"/>
          <w:szCs w:val="21"/>
        </w:rPr>
        <w:t>运行的</w:t>
      </w:r>
      <w:r>
        <w:rPr>
          <w:rFonts w:ascii="宋体" w:hAnsi="宋体" w:cs="宋体" w:hint="eastAsia"/>
          <w:szCs w:val="21"/>
        </w:rPr>
        <w:t>质量</w:t>
      </w:r>
      <w:r>
        <w:rPr>
          <w:rFonts w:ascii="宋体" w:hAnsi="宋体" w:cs="宋体" w:hint="eastAsia"/>
          <w:szCs w:val="21"/>
        </w:rPr>
        <w:t>。</w:t>
      </w:r>
    </w:p>
    <w:p w:rsidR="00281EBE" w:rsidRDefault="00E747B2">
      <w:pPr>
        <w:numPr>
          <w:ilvl w:val="0"/>
          <w:numId w:val="1"/>
        </w:numPr>
        <w:spacing w:line="360" w:lineRule="auto"/>
        <w:outlineLvl w:val="1"/>
        <w:rPr>
          <w:rStyle w:val="20"/>
          <w:rFonts w:ascii="宋体" w:eastAsia="宋体" w:hAnsi="宋体" w:cs="宋体"/>
          <w:sz w:val="21"/>
          <w:szCs w:val="21"/>
        </w:rPr>
      </w:pPr>
      <w:bookmarkStart w:id="6" w:name="_Toc32149"/>
      <w:r>
        <w:rPr>
          <w:rStyle w:val="20"/>
          <w:rFonts w:ascii="宋体" w:eastAsia="宋体" w:hAnsi="宋体" w:cs="宋体" w:hint="eastAsia"/>
          <w:sz w:val="21"/>
          <w:szCs w:val="21"/>
        </w:rPr>
        <w:t>服务院区所属地点：</w:t>
      </w:r>
      <w:bookmarkEnd w:id="6"/>
    </w:p>
    <w:p w:rsidR="00281EBE" w:rsidRDefault="00E747B2">
      <w:pPr>
        <w:spacing w:line="360" w:lineRule="auto"/>
        <w:ind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szCs w:val="21"/>
        </w:rPr>
        <w:t>广州医科大学附属番禺中心医院（院本部）</w:t>
      </w:r>
      <w:r>
        <w:rPr>
          <w:rFonts w:ascii="宋体" w:hAnsi="宋体" w:cs="宋体" w:hint="eastAsia"/>
          <w:szCs w:val="21"/>
        </w:rPr>
        <w:t>：广州市</w:t>
      </w:r>
      <w:proofErr w:type="gramStart"/>
      <w:r>
        <w:rPr>
          <w:rFonts w:ascii="宋体" w:hAnsi="宋体" w:cs="宋体" w:hint="eastAsia"/>
          <w:szCs w:val="21"/>
        </w:rPr>
        <w:t>番禺区</w:t>
      </w:r>
      <w:proofErr w:type="gramEnd"/>
      <w:r>
        <w:rPr>
          <w:rFonts w:ascii="宋体" w:hAnsi="宋体" w:cs="宋体" w:hint="eastAsia"/>
          <w:szCs w:val="21"/>
        </w:rPr>
        <w:t>桥南街</w:t>
      </w:r>
      <w:r>
        <w:rPr>
          <w:rFonts w:ascii="宋体" w:hAnsi="宋体" w:cs="宋体" w:hint="eastAsia"/>
          <w:szCs w:val="21"/>
        </w:rPr>
        <w:t>68</w:t>
      </w:r>
      <w:r>
        <w:rPr>
          <w:rFonts w:ascii="宋体" w:hAnsi="宋体" w:cs="宋体" w:hint="eastAsia"/>
          <w:szCs w:val="21"/>
        </w:rPr>
        <w:t>号</w:t>
      </w:r>
    </w:p>
    <w:p w:rsidR="00281EBE" w:rsidRDefault="00E747B2">
      <w:pPr>
        <w:pStyle w:val="a0"/>
        <w:spacing w:line="360" w:lineRule="auto"/>
        <w:ind w:left="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w:t>
      </w:r>
      <w:r>
        <w:rPr>
          <w:rFonts w:ascii="宋体" w:hAnsi="宋体" w:cs="宋体"/>
          <w:sz w:val="21"/>
          <w:szCs w:val="21"/>
        </w:rPr>
        <w:t>广州市</w:t>
      </w:r>
      <w:proofErr w:type="gramStart"/>
      <w:r>
        <w:rPr>
          <w:rFonts w:ascii="宋体" w:hAnsi="宋体" w:cs="宋体"/>
          <w:sz w:val="21"/>
          <w:szCs w:val="21"/>
        </w:rPr>
        <w:t>番禺区</w:t>
      </w:r>
      <w:proofErr w:type="gramEnd"/>
      <w:r>
        <w:rPr>
          <w:rFonts w:ascii="宋体" w:hAnsi="宋体" w:cs="宋体"/>
          <w:sz w:val="21"/>
          <w:szCs w:val="21"/>
        </w:rPr>
        <w:t>第七人民医院（东院区）</w:t>
      </w:r>
      <w:r>
        <w:rPr>
          <w:rFonts w:ascii="宋体" w:hAnsi="宋体" w:cs="宋体" w:hint="eastAsia"/>
          <w:sz w:val="21"/>
          <w:szCs w:val="21"/>
        </w:rPr>
        <w:t>：</w:t>
      </w:r>
      <w:r>
        <w:rPr>
          <w:rFonts w:ascii="宋体" w:hAnsi="宋体" w:cs="宋体" w:hint="eastAsia"/>
          <w:color w:val="333333"/>
          <w:sz w:val="21"/>
          <w:szCs w:val="21"/>
          <w:shd w:val="clear" w:color="auto" w:fill="FFFFFF"/>
        </w:rPr>
        <w:t>广州</w:t>
      </w:r>
      <w:r>
        <w:rPr>
          <w:rFonts w:ascii="宋体" w:hAnsi="宋体" w:cs="宋体" w:hint="eastAsia"/>
          <w:sz w:val="21"/>
          <w:szCs w:val="21"/>
        </w:rPr>
        <w:t>市</w:t>
      </w:r>
      <w:proofErr w:type="gramStart"/>
      <w:r>
        <w:rPr>
          <w:rFonts w:ascii="宋体" w:hAnsi="宋体" w:cs="宋体" w:hint="eastAsia"/>
          <w:sz w:val="21"/>
          <w:szCs w:val="21"/>
        </w:rPr>
        <w:t>番禺区</w:t>
      </w:r>
      <w:proofErr w:type="gramEnd"/>
      <w:r>
        <w:rPr>
          <w:rFonts w:ascii="宋体" w:hAnsi="宋体" w:cs="宋体" w:hint="eastAsia"/>
          <w:sz w:val="21"/>
          <w:szCs w:val="21"/>
        </w:rPr>
        <w:t>石楼镇人</w:t>
      </w:r>
      <w:r>
        <w:rPr>
          <w:rFonts w:ascii="宋体" w:hAnsi="宋体" w:cs="宋体" w:hint="eastAsia"/>
          <w:color w:val="333333"/>
          <w:sz w:val="21"/>
          <w:szCs w:val="21"/>
          <w:shd w:val="clear" w:color="auto" w:fill="FFFFFF"/>
        </w:rPr>
        <w:t>民路</w:t>
      </w:r>
      <w:r>
        <w:rPr>
          <w:rFonts w:ascii="宋体" w:hAnsi="宋体" w:cs="宋体" w:hint="eastAsia"/>
          <w:color w:val="333333"/>
          <w:sz w:val="21"/>
          <w:szCs w:val="21"/>
          <w:shd w:val="clear" w:color="auto" w:fill="FFFFFF"/>
        </w:rPr>
        <w:t>149</w:t>
      </w:r>
      <w:r>
        <w:rPr>
          <w:rFonts w:ascii="宋体" w:hAnsi="宋体" w:cs="宋体" w:hint="eastAsia"/>
          <w:color w:val="333333"/>
          <w:sz w:val="21"/>
          <w:szCs w:val="21"/>
          <w:shd w:val="clear" w:color="auto" w:fill="FFFFFF"/>
        </w:rPr>
        <w:t>号</w:t>
      </w:r>
    </w:p>
    <w:p w:rsidR="00281EBE" w:rsidRDefault="00281EBE">
      <w:pPr>
        <w:pStyle w:val="a0"/>
        <w:spacing w:line="360" w:lineRule="auto"/>
        <w:rPr>
          <w:rFonts w:ascii="宋体" w:hAnsi="宋体" w:cs="宋体"/>
          <w:sz w:val="21"/>
          <w:szCs w:val="21"/>
        </w:rPr>
      </w:pPr>
    </w:p>
    <w:p w:rsidR="00281EBE" w:rsidRDefault="00E747B2">
      <w:pPr>
        <w:pStyle w:val="1"/>
        <w:spacing w:before="0" w:after="0" w:line="360" w:lineRule="auto"/>
        <w:rPr>
          <w:rFonts w:ascii="宋体" w:hAnsi="宋体" w:cs="宋体"/>
          <w:sz w:val="21"/>
          <w:szCs w:val="21"/>
        </w:rPr>
      </w:pPr>
      <w:bookmarkStart w:id="7" w:name="_Toc9671"/>
      <w:r>
        <w:rPr>
          <w:rFonts w:ascii="宋体" w:hAnsi="宋体" w:cs="宋体" w:hint="eastAsia"/>
          <w:sz w:val="21"/>
          <w:szCs w:val="21"/>
        </w:rPr>
        <w:t>二、项目内容</w:t>
      </w:r>
      <w:bookmarkEnd w:id="7"/>
    </w:p>
    <w:p w:rsidR="00281EBE" w:rsidRDefault="00E747B2">
      <w:pPr>
        <w:spacing w:line="360" w:lineRule="auto"/>
        <w:outlineLvl w:val="1"/>
        <w:rPr>
          <w:rStyle w:val="20"/>
          <w:rFonts w:ascii="宋体" w:eastAsia="宋体" w:hAnsi="宋体" w:cs="宋体"/>
          <w:sz w:val="21"/>
          <w:szCs w:val="21"/>
        </w:rPr>
      </w:pPr>
      <w:bookmarkStart w:id="8" w:name="_Toc32432"/>
      <w:r>
        <w:rPr>
          <w:rStyle w:val="20"/>
          <w:rFonts w:ascii="宋体" w:eastAsia="宋体" w:hAnsi="宋体" w:cs="宋体" w:hint="eastAsia"/>
          <w:sz w:val="21"/>
          <w:szCs w:val="21"/>
        </w:rPr>
        <w:t>（一）项目背景</w:t>
      </w:r>
      <w:bookmarkEnd w:id="8"/>
    </w:p>
    <w:p w:rsidR="00281EBE" w:rsidRDefault="00E747B2">
      <w:pPr>
        <w:pStyle w:val="a0"/>
        <w:spacing w:line="360" w:lineRule="auto"/>
        <w:ind w:firstLine="419"/>
        <w:rPr>
          <w:rFonts w:ascii="宋体" w:hAnsi="宋体" w:cs="宋体"/>
          <w:sz w:val="21"/>
          <w:szCs w:val="21"/>
        </w:rPr>
      </w:pPr>
      <w:bookmarkStart w:id="9" w:name="_Toc14289"/>
      <w:r>
        <w:rPr>
          <w:rFonts w:ascii="宋体" w:hAnsi="宋体" w:cs="宋体" w:hint="eastAsia"/>
          <w:sz w:val="21"/>
          <w:szCs w:val="21"/>
        </w:rPr>
        <w:t>广州医科大学附属番禺中心医院医疗集团包含广州医科大学附属番禺中心医院和</w:t>
      </w:r>
      <w:proofErr w:type="gramStart"/>
      <w:r>
        <w:rPr>
          <w:rFonts w:ascii="宋体" w:hAnsi="宋体" w:cs="宋体" w:hint="eastAsia"/>
          <w:sz w:val="21"/>
          <w:szCs w:val="21"/>
        </w:rPr>
        <w:t>番禺区</w:t>
      </w:r>
      <w:proofErr w:type="gramEnd"/>
      <w:r>
        <w:rPr>
          <w:rFonts w:ascii="宋体" w:hAnsi="宋体" w:cs="宋体" w:hint="eastAsia"/>
          <w:sz w:val="21"/>
          <w:szCs w:val="21"/>
        </w:rPr>
        <w:t>第七人民医院。广州医科大学附属番禺中心医院位于广州市南部，是番禺区内最大的公立三级甲等综合医院；</w:t>
      </w:r>
      <w:proofErr w:type="gramStart"/>
      <w:r>
        <w:rPr>
          <w:rFonts w:ascii="宋体" w:hAnsi="宋体" w:cs="宋体" w:hint="eastAsia"/>
          <w:sz w:val="21"/>
          <w:szCs w:val="21"/>
        </w:rPr>
        <w:t>番禺区</w:t>
      </w:r>
      <w:proofErr w:type="gramEnd"/>
      <w:r>
        <w:rPr>
          <w:rFonts w:ascii="宋体" w:hAnsi="宋体" w:cs="宋体" w:hint="eastAsia"/>
          <w:sz w:val="21"/>
          <w:szCs w:val="21"/>
        </w:rPr>
        <w:t>第七人民医院</w:t>
      </w:r>
      <w:r>
        <w:rPr>
          <w:rFonts w:ascii="宋体" w:hAnsi="宋体" w:cs="宋体" w:hint="eastAsia"/>
          <w:sz w:val="21"/>
          <w:szCs w:val="21"/>
        </w:rPr>
        <w:t>(</w:t>
      </w:r>
      <w:r>
        <w:rPr>
          <w:rFonts w:ascii="宋体" w:hAnsi="宋体" w:cs="宋体" w:hint="eastAsia"/>
          <w:sz w:val="21"/>
          <w:szCs w:val="21"/>
        </w:rPr>
        <w:t>番禺中心医院医疗集团东院区</w:t>
      </w:r>
      <w:r>
        <w:rPr>
          <w:rFonts w:ascii="宋体" w:hAnsi="宋体" w:cs="宋体" w:hint="eastAsia"/>
          <w:sz w:val="21"/>
          <w:szCs w:val="21"/>
        </w:rPr>
        <w:t>)</w:t>
      </w:r>
      <w:r>
        <w:rPr>
          <w:rFonts w:ascii="宋体" w:hAnsi="宋体" w:cs="宋体" w:hint="eastAsia"/>
          <w:sz w:val="21"/>
          <w:szCs w:val="21"/>
        </w:rPr>
        <w:t>是公立二级甲等综合医院。广州医科大学附属番禺中心医院医疗集团目前在用医疗设备数量约</w:t>
      </w:r>
      <w:r>
        <w:rPr>
          <w:rFonts w:ascii="宋体" w:hAnsi="宋体" w:cs="宋体" w:hint="eastAsia"/>
          <w:sz w:val="21"/>
          <w:szCs w:val="21"/>
        </w:rPr>
        <w:t>5000</w:t>
      </w:r>
      <w:r>
        <w:rPr>
          <w:rFonts w:ascii="宋体" w:hAnsi="宋体" w:cs="宋体" w:hint="eastAsia"/>
          <w:sz w:val="21"/>
          <w:szCs w:val="21"/>
        </w:rPr>
        <w:t>台（套）。为保障设备正常使用，医院通过</w:t>
      </w:r>
      <w:proofErr w:type="gramStart"/>
      <w:r>
        <w:rPr>
          <w:rFonts w:ascii="宋体" w:hAnsi="宋体" w:cs="宋体" w:hint="eastAsia"/>
          <w:sz w:val="21"/>
          <w:szCs w:val="21"/>
        </w:rPr>
        <w:t>向设备</w:t>
      </w:r>
      <w:proofErr w:type="gramEnd"/>
      <w:r>
        <w:rPr>
          <w:rFonts w:ascii="宋体" w:hAnsi="宋体" w:cs="宋体" w:hint="eastAsia"/>
          <w:sz w:val="21"/>
          <w:szCs w:val="21"/>
        </w:rPr>
        <w:t>厂家、专业第三</w:t>
      </w:r>
      <w:proofErr w:type="gramStart"/>
      <w:r>
        <w:rPr>
          <w:rFonts w:ascii="宋体" w:hAnsi="宋体" w:cs="宋体" w:hint="eastAsia"/>
          <w:sz w:val="21"/>
          <w:szCs w:val="21"/>
        </w:rPr>
        <w:t>方医疗设备维保</w:t>
      </w:r>
      <w:proofErr w:type="gramEnd"/>
      <w:r>
        <w:rPr>
          <w:rFonts w:ascii="宋体" w:hAnsi="宋体" w:cs="宋体" w:hint="eastAsia"/>
          <w:sz w:val="21"/>
          <w:szCs w:val="21"/>
        </w:rPr>
        <w:t>公司等购买了</w:t>
      </w:r>
      <w:r>
        <w:rPr>
          <w:rFonts w:ascii="宋体" w:hAnsi="宋体" w:cs="宋体" w:hint="eastAsia"/>
          <w:sz w:val="21"/>
          <w:szCs w:val="21"/>
        </w:rPr>
        <w:t>MR</w:t>
      </w:r>
      <w:r>
        <w:rPr>
          <w:rFonts w:ascii="宋体" w:hAnsi="宋体" w:cs="宋体" w:hint="eastAsia"/>
          <w:sz w:val="21"/>
          <w:szCs w:val="21"/>
        </w:rPr>
        <w:t>、</w:t>
      </w:r>
      <w:r>
        <w:rPr>
          <w:rFonts w:ascii="宋体" w:hAnsi="宋体" w:cs="宋体" w:hint="eastAsia"/>
          <w:sz w:val="21"/>
          <w:szCs w:val="21"/>
        </w:rPr>
        <w:t>CT</w:t>
      </w:r>
      <w:r>
        <w:rPr>
          <w:rFonts w:ascii="宋体" w:hAnsi="宋体" w:cs="宋体" w:hint="eastAsia"/>
          <w:sz w:val="21"/>
          <w:szCs w:val="21"/>
        </w:rPr>
        <w:t>、</w:t>
      </w:r>
      <w:proofErr w:type="gramStart"/>
      <w:r>
        <w:rPr>
          <w:rFonts w:ascii="宋体" w:hAnsi="宋体" w:cs="宋体" w:hint="eastAsia"/>
          <w:sz w:val="21"/>
          <w:szCs w:val="21"/>
        </w:rPr>
        <w:t>直加等</w:t>
      </w:r>
      <w:proofErr w:type="gramEnd"/>
      <w:r>
        <w:rPr>
          <w:rFonts w:ascii="宋体" w:hAnsi="宋体" w:cs="宋体" w:hint="eastAsia"/>
          <w:sz w:val="21"/>
          <w:szCs w:val="21"/>
        </w:rPr>
        <w:t>一批大型影像设备及部分贵重专科设备</w:t>
      </w:r>
      <w:proofErr w:type="gramStart"/>
      <w:r>
        <w:rPr>
          <w:rFonts w:ascii="宋体" w:hAnsi="宋体" w:cs="宋体" w:hint="eastAsia"/>
          <w:sz w:val="21"/>
          <w:szCs w:val="21"/>
        </w:rPr>
        <w:t>的维保合同</w:t>
      </w:r>
      <w:proofErr w:type="gramEnd"/>
      <w:r>
        <w:rPr>
          <w:rFonts w:ascii="宋体" w:hAnsi="宋体" w:cs="宋体" w:hint="eastAsia"/>
          <w:sz w:val="21"/>
          <w:szCs w:val="21"/>
        </w:rPr>
        <w:t>。除新购还在保修期的设备外，尚有约</w:t>
      </w:r>
      <w:r>
        <w:rPr>
          <w:rFonts w:ascii="宋体" w:hAnsi="宋体" w:cs="宋体" w:hint="eastAsia"/>
          <w:sz w:val="21"/>
          <w:szCs w:val="21"/>
        </w:rPr>
        <w:t>4000</w:t>
      </w:r>
      <w:r>
        <w:rPr>
          <w:rFonts w:ascii="宋体" w:hAnsi="宋体" w:cs="宋体" w:hint="eastAsia"/>
          <w:sz w:val="21"/>
          <w:szCs w:val="21"/>
        </w:rPr>
        <w:t>台套的急救生命</w:t>
      </w:r>
      <w:r>
        <w:rPr>
          <w:rFonts w:ascii="宋体" w:hAnsi="宋体" w:cs="宋体" w:hint="eastAsia"/>
          <w:sz w:val="21"/>
          <w:szCs w:val="21"/>
        </w:rPr>
        <w:t>支持设备、基础设备及专科设备由医院工程师团队维修。为提高设备维保质量，加快医疗设备故障修复速率、提高医疗设备正常开机率、延长使用寿命，为提高设备维保质量，加快医疗设备故障修复速率，现通过公开招标确定一家有实力的医疗</w:t>
      </w:r>
      <w:proofErr w:type="gramStart"/>
      <w:r>
        <w:rPr>
          <w:rFonts w:ascii="宋体" w:hAnsi="宋体" w:cs="宋体" w:hint="eastAsia"/>
          <w:sz w:val="21"/>
          <w:szCs w:val="21"/>
        </w:rPr>
        <w:t>设备维保服务</w:t>
      </w:r>
      <w:proofErr w:type="gramEnd"/>
      <w:r>
        <w:rPr>
          <w:rFonts w:ascii="宋体" w:hAnsi="宋体" w:cs="宋体" w:hint="eastAsia"/>
          <w:sz w:val="21"/>
          <w:szCs w:val="21"/>
        </w:rPr>
        <w:t>机构为采购人提供医疗设备运维服务及维修技术与配件供应。</w:t>
      </w:r>
      <w:bookmarkEnd w:id="9"/>
    </w:p>
    <w:p w:rsidR="00281EBE" w:rsidRDefault="00281EBE">
      <w:pPr>
        <w:tabs>
          <w:tab w:val="left" w:pos="735"/>
          <w:tab w:val="left" w:pos="1254"/>
        </w:tabs>
        <w:spacing w:line="360" w:lineRule="auto"/>
        <w:rPr>
          <w:rFonts w:ascii="宋体" w:hAnsi="宋体" w:cs="宋体"/>
          <w:color w:val="000000"/>
          <w:kern w:val="0"/>
          <w:szCs w:val="21"/>
          <w:lang w:bidi="ar"/>
        </w:rPr>
      </w:pPr>
    </w:p>
    <w:p w:rsidR="00281EBE" w:rsidRDefault="00E747B2">
      <w:pPr>
        <w:spacing w:line="360" w:lineRule="auto"/>
        <w:outlineLvl w:val="1"/>
        <w:rPr>
          <w:rStyle w:val="20"/>
          <w:rFonts w:ascii="宋体" w:eastAsia="宋体" w:hAnsi="宋体" w:cs="宋体"/>
          <w:sz w:val="21"/>
          <w:szCs w:val="21"/>
        </w:rPr>
      </w:pPr>
      <w:bookmarkStart w:id="10" w:name="_Toc30573"/>
      <w:r>
        <w:rPr>
          <w:rStyle w:val="20"/>
          <w:rFonts w:ascii="宋体" w:eastAsia="宋体" w:hAnsi="宋体" w:cs="宋体" w:hint="eastAsia"/>
          <w:sz w:val="21"/>
          <w:szCs w:val="21"/>
        </w:rPr>
        <w:t>（二）项目服务内容</w:t>
      </w:r>
      <w:bookmarkEnd w:id="10"/>
    </w:p>
    <w:p w:rsidR="00281EBE" w:rsidRDefault="00E747B2">
      <w:pPr>
        <w:spacing w:line="360" w:lineRule="auto"/>
        <w:ind w:firstLine="420"/>
        <w:rPr>
          <w:rFonts w:ascii="宋体" w:hAnsi="宋体" w:cs="宋体"/>
          <w:szCs w:val="21"/>
        </w:rPr>
      </w:pPr>
      <w:r>
        <w:rPr>
          <w:rFonts w:ascii="宋体" w:hAnsi="宋体" w:cs="宋体" w:hint="eastAsia"/>
          <w:szCs w:val="21"/>
        </w:rPr>
        <w:t>全院医疗设备信息化、医疗设备维</w:t>
      </w:r>
      <w:r>
        <w:rPr>
          <w:rFonts w:ascii="宋体" w:hAnsi="宋体" w:cs="宋体" w:hint="eastAsia"/>
          <w:szCs w:val="21"/>
        </w:rPr>
        <w:t>修保养</w:t>
      </w:r>
      <w:r>
        <w:rPr>
          <w:rFonts w:ascii="宋体" w:hAnsi="宋体" w:cs="宋体" w:hint="eastAsia"/>
          <w:szCs w:val="21"/>
        </w:rPr>
        <w:t>（包含配件）、部分非医疗设备维</w:t>
      </w:r>
      <w:r>
        <w:rPr>
          <w:rFonts w:ascii="宋体" w:hAnsi="宋体" w:cs="宋体" w:hint="eastAsia"/>
          <w:szCs w:val="21"/>
        </w:rPr>
        <w:t>修保养</w:t>
      </w:r>
      <w:r>
        <w:rPr>
          <w:rFonts w:ascii="宋体" w:hAnsi="宋体" w:cs="宋体" w:hint="eastAsia"/>
          <w:szCs w:val="21"/>
        </w:rPr>
        <w:t>（包含配件），包含但不限于设备全生命周期管理、故障设备维修、设备定期日常维护保养、设</w:t>
      </w:r>
      <w:r>
        <w:rPr>
          <w:rFonts w:ascii="宋体" w:hAnsi="宋体" w:cs="宋体" w:hint="eastAsia"/>
          <w:szCs w:val="21"/>
        </w:rPr>
        <w:lastRenderedPageBreak/>
        <w:t>备定期巡检、设备资产清点、设备质控检查、协助计量检测等。</w:t>
      </w:r>
    </w:p>
    <w:p w:rsidR="00281EBE" w:rsidRDefault="00281EBE">
      <w:pPr>
        <w:spacing w:line="360" w:lineRule="auto"/>
        <w:rPr>
          <w:rFonts w:ascii="宋体" w:hAnsi="宋体" w:cs="宋体"/>
          <w:szCs w:val="21"/>
        </w:rPr>
      </w:pPr>
    </w:p>
    <w:p w:rsidR="00281EBE" w:rsidRDefault="00E747B2">
      <w:pPr>
        <w:spacing w:line="360" w:lineRule="auto"/>
        <w:outlineLvl w:val="1"/>
        <w:rPr>
          <w:rStyle w:val="20"/>
          <w:rFonts w:ascii="宋体" w:eastAsia="宋体" w:hAnsi="宋体" w:cs="宋体"/>
          <w:sz w:val="21"/>
          <w:szCs w:val="21"/>
        </w:rPr>
      </w:pPr>
      <w:bookmarkStart w:id="11" w:name="_Toc23292"/>
      <w:r>
        <w:rPr>
          <w:rStyle w:val="20"/>
          <w:rFonts w:ascii="宋体" w:eastAsia="宋体" w:hAnsi="宋体" w:cs="宋体" w:hint="eastAsia"/>
          <w:sz w:val="21"/>
          <w:szCs w:val="21"/>
        </w:rPr>
        <w:t>（三）服务范围：</w:t>
      </w:r>
      <w:bookmarkEnd w:id="11"/>
    </w:p>
    <w:p w:rsidR="00281EBE" w:rsidRDefault="00E747B2">
      <w:pPr>
        <w:pStyle w:val="3"/>
        <w:spacing w:before="0" w:after="0" w:line="360" w:lineRule="auto"/>
        <w:rPr>
          <w:rFonts w:ascii="宋体" w:hAnsi="宋体" w:cs="宋体"/>
          <w:sz w:val="21"/>
          <w:szCs w:val="21"/>
        </w:rPr>
      </w:pPr>
      <w:bookmarkStart w:id="12" w:name="_Toc32360"/>
      <w:r>
        <w:rPr>
          <w:rFonts w:ascii="宋体" w:hAnsi="宋体" w:cs="宋体" w:hint="eastAsia"/>
          <w:sz w:val="21"/>
          <w:szCs w:val="21"/>
        </w:rPr>
        <w:t>1</w:t>
      </w:r>
      <w:r>
        <w:rPr>
          <w:rFonts w:ascii="宋体" w:hAnsi="宋体" w:cs="宋体" w:hint="eastAsia"/>
          <w:sz w:val="21"/>
          <w:szCs w:val="21"/>
        </w:rPr>
        <w:t>、涉及需要中标供应商提供人工技术服务（巡检、保养、质控、应急维修等）。</w:t>
      </w:r>
      <w:bookmarkEnd w:id="12"/>
    </w:p>
    <w:p w:rsidR="00281EBE" w:rsidRDefault="00E747B2">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）全院的医疗设备器械，含下述（第</w:t>
      </w:r>
      <w:r>
        <w:rPr>
          <w:rFonts w:ascii="宋体" w:hAnsi="宋体" w:cs="宋体" w:hint="eastAsia"/>
          <w:szCs w:val="21"/>
        </w:rPr>
        <w:t>2</w:t>
      </w:r>
      <w:r>
        <w:rPr>
          <w:rFonts w:ascii="宋体" w:hAnsi="宋体" w:cs="宋体" w:hint="eastAsia"/>
          <w:szCs w:val="21"/>
        </w:rPr>
        <w:t>点）所提及的设备、另外</w:t>
      </w:r>
      <w:proofErr w:type="gramStart"/>
      <w:r>
        <w:rPr>
          <w:rFonts w:ascii="宋体" w:hAnsi="宋体" w:cs="宋体" w:hint="eastAsia"/>
          <w:szCs w:val="21"/>
        </w:rPr>
        <w:t>购买维保的</w:t>
      </w:r>
      <w:proofErr w:type="gramEnd"/>
      <w:r>
        <w:rPr>
          <w:rFonts w:ascii="宋体" w:hAnsi="宋体" w:cs="宋体" w:hint="eastAsia"/>
          <w:szCs w:val="21"/>
        </w:rPr>
        <w:t>设备（</w:t>
      </w:r>
      <w:r>
        <w:rPr>
          <w:rFonts w:ascii="宋体" w:hAnsi="宋体" w:cs="宋体" w:hint="eastAsia"/>
          <w:szCs w:val="21"/>
        </w:rPr>
        <w:t>CT</w:t>
      </w:r>
      <w:r>
        <w:rPr>
          <w:rFonts w:ascii="宋体" w:hAnsi="宋体" w:cs="宋体" w:hint="eastAsia"/>
          <w:szCs w:val="21"/>
        </w:rPr>
        <w:t>、</w:t>
      </w:r>
      <w:r>
        <w:rPr>
          <w:rFonts w:ascii="宋体" w:hAnsi="宋体" w:cs="宋体" w:hint="eastAsia"/>
          <w:szCs w:val="21"/>
        </w:rPr>
        <w:t>MR</w:t>
      </w:r>
      <w:r>
        <w:rPr>
          <w:rFonts w:ascii="宋体" w:hAnsi="宋体" w:cs="宋体" w:hint="eastAsia"/>
          <w:szCs w:val="21"/>
        </w:rPr>
        <w:t>、</w:t>
      </w:r>
      <w:r>
        <w:rPr>
          <w:rFonts w:ascii="宋体" w:hAnsi="宋体" w:cs="宋体" w:hint="eastAsia"/>
          <w:szCs w:val="21"/>
        </w:rPr>
        <w:t>DSA</w:t>
      </w:r>
      <w:r>
        <w:rPr>
          <w:rFonts w:ascii="宋体" w:hAnsi="宋体" w:cs="宋体" w:hint="eastAsia"/>
          <w:szCs w:val="21"/>
        </w:rPr>
        <w:t>等）、仍在新机维保期内设备等。</w:t>
      </w:r>
    </w:p>
    <w:p w:rsidR="00281EBE" w:rsidRDefault="00E747B2">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）全院医用呼叫系统（由采购人提供配件）的所有故障问题排查修复。</w:t>
      </w:r>
    </w:p>
    <w:p w:rsidR="00281EBE" w:rsidRDefault="00E747B2">
      <w:pPr>
        <w:pStyle w:val="a0"/>
        <w:spacing w:line="360" w:lineRule="auto"/>
        <w:ind w:left="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）协助处理东院</w:t>
      </w:r>
      <w:proofErr w:type="gramStart"/>
      <w:r>
        <w:rPr>
          <w:rFonts w:ascii="宋体" w:hAnsi="宋体" w:cs="宋体" w:hint="eastAsia"/>
          <w:sz w:val="21"/>
          <w:szCs w:val="21"/>
        </w:rPr>
        <w:t>区设备</w:t>
      </w:r>
      <w:proofErr w:type="gramEnd"/>
      <w:r>
        <w:rPr>
          <w:rFonts w:ascii="宋体" w:hAnsi="宋体" w:cs="宋体" w:hint="eastAsia"/>
          <w:sz w:val="21"/>
          <w:szCs w:val="21"/>
        </w:rPr>
        <w:t>科管属的机电类设备等，如</w:t>
      </w:r>
      <w:proofErr w:type="gramStart"/>
      <w:r>
        <w:rPr>
          <w:rFonts w:ascii="宋体" w:hAnsi="宋体" w:cs="宋体" w:hint="eastAsia"/>
          <w:sz w:val="21"/>
          <w:szCs w:val="21"/>
        </w:rPr>
        <w:t>医</w:t>
      </w:r>
      <w:proofErr w:type="gramEnd"/>
      <w:r>
        <w:rPr>
          <w:rFonts w:ascii="宋体" w:hAnsi="宋体" w:cs="宋体" w:hint="eastAsia"/>
          <w:sz w:val="21"/>
          <w:szCs w:val="21"/>
        </w:rPr>
        <w:t>气</w:t>
      </w:r>
      <w:proofErr w:type="gramStart"/>
      <w:r>
        <w:rPr>
          <w:rFonts w:ascii="宋体" w:hAnsi="宋体" w:cs="宋体" w:hint="eastAsia"/>
          <w:sz w:val="21"/>
          <w:szCs w:val="21"/>
        </w:rPr>
        <w:t>医</w:t>
      </w:r>
      <w:proofErr w:type="gramEnd"/>
      <w:r>
        <w:rPr>
          <w:rFonts w:ascii="宋体" w:hAnsi="宋体" w:cs="宋体" w:hint="eastAsia"/>
          <w:sz w:val="21"/>
          <w:szCs w:val="21"/>
        </w:rPr>
        <w:t>水、电动门等的故障处理。</w:t>
      </w:r>
    </w:p>
    <w:p w:rsidR="00281EBE" w:rsidRDefault="00281EBE">
      <w:pPr>
        <w:pStyle w:val="11"/>
        <w:spacing w:line="360" w:lineRule="auto"/>
        <w:ind w:firstLine="0"/>
        <w:rPr>
          <w:rFonts w:ascii="宋体" w:hAnsi="宋体" w:cs="宋体"/>
          <w:b/>
          <w:bCs/>
          <w:szCs w:val="21"/>
        </w:rPr>
      </w:pPr>
    </w:p>
    <w:p w:rsidR="00281EBE" w:rsidRDefault="00E747B2">
      <w:pPr>
        <w:pStyle w:val="3"/>
        <w:spacing w:before="0" w:after="0" w:line="360" w:lineRule="auto"/>
        <w:rPr>
          <w:rFonts w:ascii="宋体" w:hAnsi="宋体" w:cs="宋体"/>
          <w:sz w:val="21"/>
          <w:szCs w:val="21"/>
        </w:rPr>
      </w:pPr>
      <w:bookmarkStart w:id="13" w:name="_Toc17284"/>
      <w:r>
        <w:rPr>
          <w:rFonts w:ascii="宋体" w:hAnsi="宋体" w:cs="宋体" w:hint="eastAsia"/>
          <w:sz w:val="21"/>
          <w:szCs w:val="21"/>
        </w:rPr>
        <w:t>2</w:t>
      </w:r>
      <w:r>
        <w:rPr>
          <w:rFonts w:ascii="宋体" w:hAnsi="宋体" w:cs="宋体" w:hint="eastAsia"/>
          <w:sz w:val="21"/>
          <w:szCs w:val="21"/>
        </w:rPr>
        <w:t>、涉及以下设备的维修（含配件）技术及保养配件更换的供应。</w:t>
      </w:r>
      <w:bookmarkEnd w:id="13"/>
    </w:p>
    <w:tbl>
      <w:tblPr>
        <w:tblW w:w="10710" w:type="dxa"/>
        <w:tblInd w:w="-845" w:type="dxa"/>
        <w:tblLayout w:type="fixed"/>
        <w:tblLook w:val="04A0" w:firstRow="1" w:lastRow="0" w:firstColumn="1" w:lastColumn="0" w:noHBand="0" w:noVBand="1"/>
      </w:tblPr>
      <w:tblGrid>
        <w:gridCol w:w="934"/>
        <w:gridCol w:w="675"/>
        <w:gridCol w:w="1241"/>
        <w:gridCol w:w="870"/>
        <w:gridCol w:w="1650"/>
        <w:gridCol w:w="1680"/>
        <w:gridCol w:w="3660"/>
      </w:tblGrid>
      <w:tr w:rsidR="00281EBE">
        <w:trPr>
          <w:trHeight w:val="336"/>
        </w:trPr>
        <w:tc>
          <w:tcPr>
            <w:tcW w:w="934" w:type="dxa"/>
            <w:tcBorders>
              <w:top w:val="single" w:sz="4" w:space="0" w:color="000000"/>
              <w:left w:val="single" w:sz="4" w:space="0" w:color="000000"/>
              <w:bottom w:val="nil"/>
              <w:right w:val="single" w:sz="4" w:space="0" w:color="000000"/>
            </w:tcBorders>
            <w:shd w:val="clear" w:color="auto" w:fill="auto"/>
            <w:noWrap/>
            <w:vAlign w:val="center"/>
          </w:tcPr>
          <w:p w:rsidR="00281EBE" w:rsidRDefault="00E747B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年度</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院区</w:t>
            </w:r>
          </w:p>
        </w:tc>
        <w:tc>
          <w:tcPr>
            <w:tcW w:w="1241" w:type="dxa"/>
            <w:tcBorders>
              <w:top w:val="single" w:sz="4" w:space="0" w:color="000000"/>
              <w:left w:val="single" w:sz="4" w:space="0" w:color="000000"/>
              <w:bottom w:val="nil"/>
              <w:right w:val="single" w:sz="4" w:space="0" w:color="000000"/>
            </w:tcBorders>
            <w:shd w:val="clear" w:color="auto" w:fill="auto"/>
            <w:noWrap/>
            <w:vAlign w:val="center"/>
          </w:tcPr>
          <w:p w:rsidR="00281EBE" w:rsidRDefault="00E747B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设备分类</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台数</w:t>
            </w:r>
          </w:p>
        </w:tc>
        <w:tc>
          <w:tcPr>
            <w:tcW w:w="1650" w:type="dxa"/>
            <w:tcBorders>
              <w:top w:val="single" w:sz="4" w:space="0" w:color="000000"/>
              <w:left w:val="single" w:sz="4" w:space="0" w:color="000000"/>
              <w:bottom w:val="nil"/>
              <w:right w:val="single" w:sz="4" w:space="0" w:color="000000"/>
            </w:tcBorders>
            <w:shd w:val="clear" w:color="auto" w:fill="auto"/>
            <w:noWrap/>
            <w:vAlign w:val="center"/>
          </w:tcPr>
          <w:p w:rsidR="00281EBE" w:rsidRDefault="00E747B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资产值（元）</w:t>
            </w:r>
          </w:p>
        </w:tc>
        <w:tc>
          <w:tcPr>
            <w:tcW w:w="1680" w:type="dxa"/>
            <w:tcBorders>
              <w:top w:val="single" w:sz="4" w:space="0" w:color="000000"/>
              <w:left w:val="single" w:sz="4" w:space="0" w:color="000000"/>
              <w:bottom w:val="nil"/>
              <w:right w:val="single" w:sz="4" w:space="0" w:color="000000"/>
            </w:tcBorders>
            <w:shd w:val="clear" w:color="auto" w:fill="auto"/>
            <w:noWrap/>
            <w:vAlign w:val="center"/>
          </w:tcPr>
          <w:p w:rsidR="00281EBE" w:rsidRDefault="00E747B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院区小合计（元）</w:t>
            </w:r>
          </w:p>
        </w:tc>
        <w:tc>
          <w:tcPr>
            <w:tcW w:w="3660" w:type="dxa"/>
            <w:tcBorders>
              <w:top w:val="single" w:sz="4" w:space="0" w:color="000000"/>
              <w:left w:val="single" w:sz="4" w:space="0" w:color="000000"/>
              <w:bottom w:val="nil"/>
              <w:right w:val="single" w:sz="4" w:space="0" w:color="000000"/>
            </w:tcBorders>
            <w:shd w:val="clear" w:color="auto" w:fill="auto"/>
            <w:noWrap/>
            <w:vAlign w:val="center"/>
          </w:tcPr>
          <w:p w:rsidR="00281EBE" w:rsidRDefault="00E747B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备注</w:t>
            </w:r>
          </w:p>
        </w:tc>
      </w:tr>
      <w:tr w:rsidR="00281EBE">
        <w:trPr>
          <w:trHeight w:val="336"/>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2025.6.10-2026.6.9</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院本部</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完全出保</w:t>
            </w:r>
            <w:proofErr w:type="gramEnd"/>
          </w:p>
        </w:tc>
        <w:tc>
          <w:tcPr>
            <w:tcW w:w="870" w:type="dxa"/>
            <w:tcBorders>
              <w:top w:val="nil"/>
              <w:left w:val="nil"/>
              <w:bottom w:val="nil"/>
              <w:right w:val="nil"/>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3939</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374,689,165.40 </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415,236,962.40 </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含</w:t>
            </w:r>
            <w:r>
              <w:rPr>
                <w:rFonts w:ascii="宋体" w:hAnsi="宋体" w:cs="宋体" w:hint="eastAsia"/>
                <w:color w:val="000000"/>
                <w:kern w:val="0"/>
                <w:sz w:val="18"/>
                <w:szCs w:val="18"/>
                <w:lang w:bidi="ar"/>
              </w:rPr>
              <w:t>DR</w:t>
            </w:r>
            <w:r>
              <w:rPr>
                <w:rFonts w:ascii="宋体" w:hAnsi="宋体" w:cs="宋体" w:hint="eastAsia"/>
                <w:color w:val="000000"/>
                <w:kern w:val="0"/>
                <w:sz w:val="18"/>
                <w:szCs w:val="18"/>
                <w:lang w:bidi="ar"/>
              </w:rPr>
              <w:t>、移动</w:t>
            </w:r>
            <w:r>
              <w:rPr>
                <w:rFonts w:ascii="宋体" w:hAnsi="宋体" w:cs="宋体" w:hint="eastAsia"/>
                <w:color w:val="000000"/>
                <w:kern w:val="0"/>
                <w:sz w:val="18"/>
                <w:szCs w:val="18"/>
                <w:lang w:bidi="ar"/>
              </w:rPr>
              <w:t>C</w:t>
            </w:r>
            <w:r>
              <w:rPr>
                <w:rFonts w:ascii="宋体" w:hAnsi="宋体" w:cs="宋体" w:hint="eastAsia"/>
                <w:color w:val="000000"/>
                <w:kern w:val="0"/>
                <w:sz w:val="18"/>
                <w:szCs w:val="18"/>
                <w:lang w:bidi="ar"/>
              </w:rPr>
              <w:t>臂、专科及其它基础类设备等，</w:t>
            </w:r>
          </w:p>
        </w:tc>
      </w:tr>
      <w:tr w:rsidR="00281EBE">
        <w:trPr>
          <w:trHeight w:val="336"/>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color w:val="000000"/>
                <w:sz w:val="18"/>
                <w:szCs w:val="1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新机仍在保</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507</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40,547,797.00 </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color w:val="000000"/>
                <w:sz w:val="18"/>
                <w:szCs w:val="18"/>
              </w:rPr>
            </w:pP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中标</w:t>
            </w:r>
            <w:r>
              <w:rPr>
                <w:rFonts w:ascii="宋体" w:hAnsi="宋体" w:cs="宋体" w:hint="eastAsia"/>
                <w:color w:val="000000"/>
                <w:kern w:val="0"/>
                <w:sz w:val="18"/>
                <w:szCs w:val="18"/>
                <w:lang w:bidi="ar"/>
              </w:rPr>
              <w:t>供应商需要对这部分设备非新机合同之外的保修范围之外进行维保，如耗材等</w:t>
            </w:r>
          </w:p>
        </w:tc>
      </w:tr>
      <w:tr w:rsidR="00281EBE">
        <w:trPr>
          <w:trHeight w:val="336"/>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color w:val="000000"/>
                <w:sz w:val="18"/>
                <w:szCs w:val="18"/>
              </w:rPr>
            </w:pPr>
          </w:p>
        </w:tc>
        <w:tc>
          <w:tcPr>
            <w:tcW w:w="675" w:type="dxa"/>
            <w:vMerge w:val="restart"/>
            <w:tcBorders>
              <w:top w:val="single" w:sz="4" w:space="0" w:color="000000"/>
              <w:left w:val="single" w:sz="4" w:space="0" w:color="000000"/>
              <w:bottom w:val="single" w:sz="4" w:space="0" w:color="000000"/>
              <w:right w:val="nil"/>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东院区</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完全出保</w:t>
            </w:r>
            <w:proofErr w:type="gramEnd"/>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557</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52,535,213.26 </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58,256,163.26 </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含</w:t>
            </w:r>
            <w:r>
              <w:rPr>
                <w:rFonts w:ascii="宋体" w:hAnsi="宋体" w:cs="宋体" w:hint="eastAsia"/>
                <w:b/>
                <w:bCs/>
                <w:color w:val="000000"/>
                <w:kern w:val="0"/>
                <w:sz w:val="18"/>
                <w:szCs w:val="18"/>
                <w:lang w:bidi="ar"/>
              </w:rPr>
              <w:t>CT</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DR</w:t>
            </w:r>
            <w:r>
              <w:rPr>
                <w:rFonts w:ascii="宋体" w:hAnsi="宋体" w:cs="宋体" w:hint="eastAsia"/>
                <w:color w:val="000000"/>
                <w:kern w:val="0"/>
                <w:sz w:val="18"/>
                <w:szCs w:val="18"/>
                <w:lang w:bidi="ar"/>
              </w:rPr>
              <w:t>、移动</w:t>
            </w:r>
            <w:r>
              <w:rPr>
                <w:rFonts w:ascii="宋体" w:hAnsi="宋体" w:cs="宋体" w:hint="eastAsia"/>
                <w:color w:val="000000"/>
                <w:kern w:val="0"/>
                <w:sz w:val="18"/>
                <w:szCs w:val="18"/>
                <w:lang w:bidi="ar"/>
              </w:rPr>
              <w:t>C</w:t>
            </w:r>
            <w:r>
              <w:rPr>
                <w:rFonts w:ascii="宋体" w:hAnsi="宋体" w:cs="宋体" w:hint="eastAsia"/>
                <w:color w:val="000000"/>
                <w:kern w:val="0"/>
                <w:sz w:val="18"/>
                <w:szCs w:val="18"/>
                <w:lang w:bidi="ar"/>
              </w:rPr>
              <w:t>臂、专科及其它基础类设备等，</w:t>
            </w:r>
          </w:p>
        </w:tc>
      </w:tr>
      <w:tr w:rsidR="00281EBE">
        <w:trPr>
          <w:trHeight w:val="336"/>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nil"/>
            </w:tcBorders>
            <w:shd w:val="clear" w:color="auto" w:fill="auto"/>
            <w:noWrap/>
            <w:vAlign w:val="center"/>
          </w:tcPr>
          <w:p w:rsidR="00281EBE" w:rsidRDefault="00281EBE">
            <w:pPr>
              <w:jc w:val="center"/>
              <w:rPr>
                <w:rFonts w:ascii="宋体" w:hAnsi="宋体" w:cs="宋体"/>
                <w:color w:val="000000"/>
                <w:sz w:val="18"/>
                <w:szCs w:val="1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新机仍在保</w:t>
            </w:r>
          </w:p>
        </w:tc>
        <w:tc>
          <w:tcPr>
            <w:tcW w:w="870" w:type="dxa"/>
            <w:tcBorders>
              <w:top w:val="single" w:sz="4" w:space="0" w:color="000000"/>
              <w:left w:val="nil"/>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130</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5,720,950.00 </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color w:val="000000"/>
                <w:sz w:val="18"/>
                <w:szCs w:val="18"/>
              </w:rPr>
            </w:pP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中标</w:t>
            </w:r>
            <w:r>
              <w:rPr>
                <w:rFonts w:ascii="宋体" w:hAnsi="宋体" w:cs="宋体" w:hint="eastAsia"/>
                <w:color w:val="000000"/>
                <w:kern w:val="0"/>
                <w:sz w:val="18"/>
                <w:szCs w:val="18"/>
                <w:lang w:bidi="ar"/>
              </w:rPr>
              <w:t>供应商需要对这部分设备非新机合同之外的保修范围之外进行维保，如耗材等</w:t>
            </w:r>
          </w:p>
        </w:tc>
      </w:tr>
      <w:tr w:rsidR="00281EBE">
        <w:trPr>
          <w:trHeight w:val="336"/>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color w:val="000000"/>
                <w:sz w:val="18"/>
                <w:szCs w:val="18"/>
              </w:rPr>
            </w:pPr>
          </w:p>
        </w:tc>
        <w:tc>
          <w:tcPr>
            <w:tcW w:w="44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第一年合计资产值</w:t>
            </w:r>
            <w:r>
              <w:rPr>
                <w:rFonts w:ascii="宋体" w:hAnsi="宋体" w:cs="宋体" w:hint="eastAsia"/>
                <w:b/>
                <w:bCs/>
                <w:color w:val="000000"/>
                <w:kern w:val="0"/>
                <w:sz w:val="18"/>
                <w:szCs w:val="18"/>
                <w:lang w:bidi="ar"/>
              </w:rPr>
              <w:t xml:space="preserve"> </w:t>
            </w:r>
            <w:r>
              <w:rPr>
                <w:rFonts w:ascii="宋体" w:hAnsi="宋体" w:cs="宋体" w:hint="eastAsia"/>
                <w:b/>
                <w:bCs/>
                <w:color w:val="000000"/>
                <w:kern w:val="0"/>
                <w:sz w:val="18"/>
                <w:szCs w:val="18"/>
                <w:lang w:bidi="ar"/>
              </w:rPr>
              <w:t>约</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473,493,125.66 </w:t>
            </w:r>
          </w:p>
        </w:tc>
        <w:tc>
          <w:tcPr>
            <w:tcW w:w="3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color w:val="000000"/>
                <w:sz w:val="18"/>
                <w:szCs w:val="18"/>
              </w:rPr>
            </w:pPr>
          </w:p>
        </w:tc>
      </w:tr>
      <w:tr w:rsidR="00281EBE">
        <w:trPr>
          <w:trHeight w:val="170"/>
        </w:trPr>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color w:val="000000"/>
                <w:sz w:val="18"/>
                <w:szCs w:val="18"/>
              </w:rPr>
            </w:pPr>
          </w:p>
        </w:tc>
        <w:tc>
          <w:tcPr>
            <w:tcW w:w="675" w:type="dxa"/>
            <w:tcBorders>
              <w:top w:val="single" w:sz="4" w:space="0" w:color="000000"/>
              <w:left w:val="single" w:sz="4" w:space="0" w:color="000000"/>
              <w:bottom w:val="nil"/>
              <w:right w:val="nil"/>
            </w:tcBorders>
            <w:shd w:val="clear" w:color="auto" w:fill="auto"/>
            <w:noWrap/>
            <w:vAlign w:val="center"/>
          </w:tcPr>
          <w:p w:rsidR="00281EBE" w:rsidRDefault="00281EBE">
            <w:pPr>
              <w:jc w:val="center"/>
              <w:rPr>
                <w:rFonts w:ascii="宋体" w:hAnsi="宋体" w:cs="宋体"/>
                <w:b/>
                <w:bCs/>
                <w:color w:val="000000"/>
                <w:sz w:val="18"/>
                <w:szCs w:val="18"/>
              </w:rPr>
            </w:pPr>
          </w:p>
        </w:tc>
        <w:tc>
          <w:tcPr>
            <w:tcW w:w="1241" w:type="dxa"/>
            <w:tcBorders>
              <w:top w:val="single" w:sz="4" w:space="0" w:color="000000"/>
              <w:left w:val="nil"/>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b/>
                <w:bCs/>
                <w:color w:val="000000"/>
                <w:sz w:val="18"/>
                <w:szCs w:val="18"/>
              </w:rPr>
            </w:pPr>
          </w:p>
        </w:tc>
        <w:tc>
          <w:tcPr>
            <w:tcW w:w="870" w:type="dxa"/>
            <w:tcBorders>
              <w:top w:val="single" w:sz="4" w:space="0" w:color="000000"/>
              <w:left w:val="nil"/>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b/>
                <w:bCs/>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color w:val="000000"/>
                <w:sz w:val="18"/>
                <w:szCs w:val="18"/>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color w:val="000000"/>
                <w:sz w:val="18"/>
                <w:szCs w:val="18"/>
              </w:rPr>
            </w:pPr>
          </w:p>
        </w:tc>
        <w:tc>
          <w:tcPr>
            <w:tcW w:w="3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color w:val="000000"/>
                <w:sz w:val="18"/>
                <w:szCs w:val="18"/>
              </w:rPr>
            </w:pPr>
          </w:p>
        </w:tc>
      </w:tr>
      <w:tr w:rsidR="00281EBE">
        <w:trPr>
          <w:trHeight w:val="336"/>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2026.6.10-2027.6.9</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院本部</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完全出保</w:t>
            </w:r>
            <w:proofErr w:type="gramEnd"/>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4202</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399,269,822.40 </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431,225,152.40 </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含</w:t>
            </w:r>
            <w:r>
              <w:rPr>
                <w:rFonts w:ascii="宋体" w:hAnsi="宋体" w:cs="宋体" w:hint="eastAsia"/>
                <w:color w:val="000000"/>
                <w:kern w:val="0"/>
                <w:sz w:val="18"/>
                <w:szCs w:val="18"/>
                <w:lang w:bidi="ar"/>
              </w:rPr>
              <w:t>DR</w:t>
            </w:r>
            <w:r>
              <w:rPr>
                <w:rFonts w:ascii="宋体" w:hAnsi="宋体" w:cs="宋体" w:hint="eastAsia"/>
                <w:color w:val="000000"/>
                <w:kern w:val="0"/>
                <w:sz w:val="18"/>
                <w:szCs w:val="18"/>
                <w:lang w:bidi="ar"/>
              </w:rPr>
              <w:t>、移动</w:t>
            </w:r>
            <w:r>
              <w:rPr>
                <w:rFonts w:ascii="宋体" w:hAnsi="宋体" w:cs="宋体" w:hint="eastAsia"/>
                <w:color w:val="000000"/>
                <w:kern w:val="0"/>
                <w:sz w:val="18"/>
                <w:szCs w:val="18"/>
                <w:lang w:bidi="ar"/>
              </w:rPr>
              <w:t>C</w:t>
            </w:r>
            <w:r>
              <w:rPr>
                <w:rFonts w:ascii="宋体" w:hAnsi="宋体" w:cs="宋体" w:hint="eastAsia"/>
                <w:color w:val="000000"/>
                <w:kern w:val="0"/>
                <w:sz w:val="18"/>
                <w:szCs w:val="18"/>
                <w:lang w:bidi="ar"/>
              </w:rPr>
              <w:t>臂、专科及其它基础类设备等，</w:t>
            </w:r>
          </w:p>
        </w:tc>
      </w:tr>
      <w:tr w:rsidR="00281EBE">
        <w:trPr>
          <w:trHeight w:val="336"/>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color w:val="000000"/>
                <w:sz w:val="18"/>
                <w:szCs w:val="1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新机仍在保</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434</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31,955,330.00 </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color w:val="000000"/>
                <w:sz w:val="18"/>
                <w:szCs w:val="18"/>
              </w:rPr>
            </w:pP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中标</w:t>
            </w:r>
            <w:r>
              <w:rPr>
                <w:rFonts w:ascii="宋体" w:hAnsi="宋体" w:cs="宋体" w:hint="eastAsia"/>
                <w:color w:val="000000"/>
                <w:kern w:val="0"/>
                <w:sz w:val="18"/>
                <w:szCs w:val="18"/>
                <w:lang w:bidi="ar"/>
              </w:rPr>
              <w:t>供应商需要对这部分设备非新机合同之外的保修范围之外进行维保，如耗材等</w:t>
            </w:r>
          </w:p>
        </w:tc>
      </w:tr>
      <w:tr w:rsidR="00281EBE">
        <w:trPr>
          <w:trHeight w:val="336"/>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color w:val="000000"/>
                <w:sz w:val="18"/>
                <w:szCs w:val="18"/>
              </w:rPr>
            </w:pP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东院区</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完全出保</w:t>
            </w:r>
            <w:proofErr w:type="gramEnd"/>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638.00 </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54,795,313.26 </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58,358,163.26 </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含</w:t>
            </w:r>
            <w:r>
              <w:rPr>
                <w:rFonts w:ascii="宋体" w:hAnsi="宋体" w:cs="宋体" w:hint="eastAsia"/>
                <w:b/>
                <w:bCs/>
                <w:color w:val="000000"/>
                <w:kern w:val="0"/>
                <w:sz w:val="18"/>
                <w:szCs w:val="18"/>
                <w:lang w:bidi="ar"/>
              </w:rPr>
              <w:t>CT</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DR</w:t>
            </w:r>
            <w:r>
              <w:rPr>
                <w:rFonts w:ascii="宋体" w:hAnsi="宋体" w:cs="宋体" w:hint="eastAsia"/>
                <w:color w:val="000000"/>
                <w:kern w:val="0"/>
                <w:sz w:val="18"/>
                <w:szCs w:val="18"/>
                <w:lang w:bidi="ar"/>
              </w:rPr>
              <w:t>、移动</w:t>
            </w:r>
            <w:r>
              <w:rPr>
                <w:rFonts w:ascii="宋体" w:hAnsi="宋体" w:cs="宋体" w:hint="eastAsia"/>
                <w:color w:val="000000"/>
                <w:kern w:val="0"/>
                <w:sz w:val="18"/>
                <w:szCs w:val="18"/>
                <w:lang w:bidi="ar"/>
              </w:rPr>
              <w:t>C</w:t>
            </w:r>
            <w:r>
              <w:rPr>
                <w:rFonts w:ascii="宋体" w:hAnsi="宋体" w:cs="宋体" w:hint="eastAsia"/>
                <w:color w:val="000000"/>
                <w:kern w:val="0"/>
                <w:sz w:val="18"/>
                <w:szCs w:val="18"/>
                <w:lang w:bidi="ar"/>
              </w:rPr>
              <w:t>臂、专科及其它基础类设备等，</w:t>
            </w:r>
          </w:p>
        </w:tc>
      </w:tr>
      <w:tr w:rsidR="00281EBE">
        <w:trPr>
          <w:trHeight w:val="336"/>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color w:val="000000"/>
                <w:sz w:val="18"/>
                <w:szCs w:val="18"/>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color w:val="000000"/>
                <w:sz w:val="18"/>
                <w:szCs w:val="1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新机仍在保</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53.00 </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3,562,850.00 </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color w:val="000000"/>
                <w:sz w:val="18"/>
                <w:szCs w:val="18"/>
              </w:rPr>
            </w:pP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中标</w:t>
            </w:r>
            <w:r>
              <w:rPr>
                <w:rFonts w:ascii="宋体" w:hAnsi="宋体" w:cs="宋体" w:hint="eastAsia"/>
                <w:color w:val="000000"/>
                <w:kern w:val="0"/>
                <w:sz w:val="18"/>
                <w:szCs w:val="18"/>
                <w:lang w:bidi="ar"/>
              </w:rPr>
              <w:t>供应商需要对这部分设备非新机合同之外的保修范围之外进行维保，如耗材等</w:t>
            </w:r>
          </w:p>
        </w:tc>
      </w:tr>
      <w:tr w:rsidR="00281EBE">
        <w:trPr>
          <w:trHeight w:val="340"/>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color w:val="000000"/>
                <w:sz w:val="18"/>
                <w:szCs w:val="18"/>
              </w:rPr>
            </w:pPr>
          </w:p>
        </w:tc>
        <w:tc>
          <w:tcPr>
            <w:tcW w:w="443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第二年合计资产值</w:t>
            </w:r>
            <w:r>
              <w:rPr>
                <w:rFonts w:ascii="宋体" w:hAnsi="宋体" w:cs="宋体" w:hint="eastAsia"/>
                <w:b/>
                <w:bCs/>
                <w:color w:val="000000"/>
                <w:kern w:val="0"/>
                <w:sz w:val="18"/>
                <w:szCs w:val="18"/>
                <w:lang w:bidi="ar"/>
              </w:rPr>
              <w:t xml:space="preserve"> </w:t>
            </w:r>
            <w:r>
              <w:rPr>
                <w:rFonts w:ascii="宋体" w:hAnsi="宋体" w:cs="宋体" w:hint="eastAsia"/>
                <w:b/>
                <w:bCs/>
                <w:color w:val="000000"/>
                <w:kern w:val="0"/>
                <w:sz w:val="18"/>
                <w:szCs w:val="18"/>
                <w:lang w:bidi="ar"/>
              </w:rPr>
              <w:t>约</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E747B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489,583,315.66 </w:t>
            </w:r>
          </w:p>
        </w:tc>
        <w:tc>
          <w:tcPr>
            <w:tcW w:w="3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81EBE" w:rsidRDefault="00281EBE">
            <w:pPr>
              <w:jc w:val="center"/>
              <w:rPr>
                <w:rFonts w:ascii="宋体" w:hAnsi="宋体" w:cs="宋体"/>
                <w:color w:val="000000"/>
                <w:sz w:val="18"/>
                <w:szCs w:val="18"/>
              </w:rPr>
            </w:pPr>
          </w:p>
        </w:tc>
      </w:tr>
    </w:tbl>
    <w:p w:rsidR="00281EBE" w:rsidRDefault="00281EBE">
      <w:pPr>
        <w:pStyle w:val="a0"/>
      </w:pPr>
    </w:p>
    <w:p w:rsidR="00281EBE" w:rsidRDefault="00E747B2">
      <w:pPr>
        <w:spacing w:line="360" w:lineRule="auto"/>
        <w:ind w:firstLine="420"/>
        <w:rPr>
          <w:rFonts w:ascii="宋体" w:hAnsi="宋体" w:cs="宋体"/>
          <w:szCs w:val="21"/>
        </w:rPr>
      </w:pPr>
      <w:r>
        <w:rPr>
          <w:rFonts w:ascii="宋体" w:hAnsi="宋体" w:cs="宋体" w:hint="eastAsia"/>
          <w:szCs w:val="21"/>
        </w:rPr>
        <w:t>备注：含未列入固定资产台账的低值设备（如雾化器、水银血压计、理疗灯）、主设备入固定资产</w:t>
      </w:r>
      <w:proofErr w:type="gramStart"/>
      <w:r>
        <w:rPr>
          <w:rFonts w:ascii="宋体" w:hAnsi="宋体" w:cs="宋体" w:hint="eastAsia"/>
          <w:szCs w:val="21"/>
        </w:rPr>
        <w:t>台账但其</w:t>
      </w:r>
      <w:proofErr w:type="gramEnd"/>
      <w:r>
        <w:rPr>
          <w:rFonts w:ascii="宋体" w:hAnsi="宋体" w:cs="宋体" w:hint="eastAsia"/>
          <w:szCs w:val="21"/>
        </w:rPr>
        <w:t>附带设备未入固定资产台账的设备以及有</w:t>
      </w:r>
      <w:proofErr w:type="gramStart"/>
      <w:r>
        <w:rPr>
          <w:rFonts w:ascii="宋体" w:hAnsi="宋体" w:cs="宋体" w:hint="eastAsia"/>
          <w:szCs w:val="21"/>
        </w:rPr>
        <w:t>维保合同</w:t>
      </w:r>
      <w:proofErr w:type="gramEnd"/>
      <w:r>
        <w:rPr>
          <w:rFonts w:ascii="宋体" w:hAnsi="宋体" w:cs="宋体" w:hint="eastAsia"/>
          <w:szCs w:val="21"/>
        </w:rPr>
        <w:t>设备但其配套未在</w:t>
      </w:r>
      <w:proofErr w:type="gramStart"/>
      <w:r>
        <w:rPr>
          <w:rFonts w:ascii="宋体" w:hAnsi="宋体" w:cs="宋体" w:hint="eastAsia"/>
          <w:szCs w:val="21"/>
        </w:rPr>
        <w:t>维保范围</w:t>
      </w:r>
      <w:proofErr w:type="gramEnd"/>
      <w:r>
        <w:rPr>
          <w:rFonts w:ascii="宋体" w:hAnsi="宋体" w:cs="宋体" w:hint="eastAsia"/>
          <w:szCs w:val="21"/>
        </w:rPr>
        <w:t>内的设备。</w:t>
      </w:r>
    </w:p>
    <w:p w:rsidR="00281EBE" w:rsidRDefault="00E747B2">
      <w:pPr>
        <w:spacing w:line="360" w:lineRule="auto"/>
        <w:ind w:firstLine="420"/>
        <w:rPr>
          <w:rFonts w:ascii="宋体" w:hAnsi="宋体" w:cs="宋体"/>
          <w:szCs w:val="21"/>
        </w:rPr>
      </w:pPr>
      <w:r>
        <w:rPr>
          <w:rFonts w:ascii="宋体" w:hAnsi="宋体" w:cs="宋体" w:hint="eastAsia"/>
          <w:szCs w:val="21"/>
        </w:rPr>
        <w:t>上述设备</w:t>
      </w:r>
      <w:proofErr w:type="gramStart"/>
      <w:r>
        <w:rPr>
          <w:rFonts w:ascii="宋体" w:hAnsi="宋体" w:cs="宋体" w:hint="eastAsia"/>
          <w:szCs w:val="21"/>
        </w:rPr>
        <w:t>的维保服务</w:t>
      </w:r>
      <w:proofErr w:type="gramEnd"/>
      <w:r>
        <w:rPr>
          <w:rFonts w:ascii="宋体" w:hAnsi="宋体" w:cs="宋体" w:hint="eastAsia"/>
          <w:szCs w:val="21"/>
        </w:rPr>
        <w:t>范围为设备全保</w:t>
      </w:r>
      <w:r>
        <w:rPr>
          <w:rFonts w:ascii="宋体" w:hAnsi="宋体" w:cs="宋体" w:hint="eastAsia"/>
          <w:szCs w:val="21"/>
        </w:rPr>
        <w:t>(</w:t>
      </w:r>
      <w:r>
        <w:rPr>
          <w:rFonts w:ascii="宋体" w:hAnsi="宋体" w:cs="宋体" w:hint="eastAsia"/>
          <w:szCs w:val="21"/>
        </w:rPr>
        <w:t>含维修配件、导联线、探头、袖带、电池、传感器、等设备损耗件；内窥镜清洗刷及按钮除外</w:t>
      </w:r>
      <w:r>
        <w:rPr>
          <w:rFonts w:ascii="宋体" w:hAnsi="宋体" w:cs="宋体" w:hint="eastAsia"/>
          <w:szCs w:val="21"/>
        </w:rPr>
        <w:t>)</w:t>
      </w:r>
      <w:r>
        <w:rPr>
          <w:rFonts w:ascii="宋体" w:hAnsi="宋体" w:cs="宋体" w:hint="eastAsia"/>
          <w:szCs w:val="21"/>
        </w:rPr>
        <w:t>。</w:t>
      </w:r>
    </w:p>
    <w:p w:rsidR="00281EBE" w:rsidRDefault="00281EBE">
      <w:pPr>
        <w:pStyle w:val="11"/>
        <w:spacing w:line="360" w:lineRule="auto"/>
        <w:ind w:firstLine="0"/>
        <w:rPr>
          <w:rFonts w:ascii="宋体" w:hAnsi="宋体" w:cs="宋体"/>
          <w:szCs w:val="21"/>
        </w:rPr>
      </w:pPr>
    </w:p>
    <w:p w:rsidR="00281EBE" w:rsidRDefault="00E747B2">
      <w:pPr>
        <w:widowControl/>
        <w:numPr>
          <w:ilvl w:val="0"/>
          <w:numId w:val="2"/>
        </w:numPr>
        <w:spacing w:line="360" w:lineRule="auto"/>
        <w:jc w:val="left"/>
        <w:rPr>
          <w:rFonts w:ascii="宋体" w:hAnsi="宋体" w:cs="宋体"/>
          <w:color w:val="000000"/>
          <w:kern w:val="0"/>
          <w:szCs w:val="21"/>
          <w:lang w:bidi="ar"/>
        </w:rPr>
      </w:pPr>
      <w:r>
        <w:rPr>
          <w:rFonts w:ascii="宋体" w:hAnsi="宋体" w:cs="宋体" w:hint="eastAsia"/>
          <w:b/>
          <w:kern w:val="44"/>
          <w:szCs w:val="21"/>
        </w:rPr>
        <w:lastRenderedPageBreak/>
        <w:t>服务期限：</w:t>
      </w:r>
      <w:r>
        <w:rPr>
          <w:rFonts w:ascii="宋体" w:hAnsi="宋体" w:cs="宋体" w:hint="eastAsia"/>
          <w:color w:val="000000"/>
          <w:kern w:val="0"/>
          <w:szCs w:val="21"/>
          <w:lang w:bidi="ar"/>
        </w:rPr>
        <w:t>2</w:t>
      </w:r>
      <w:r>
        <w:rPr>
          <w:rFonts w:ascii="宋体" w:hAnsi="宋体" w:cs="宋体" w:hint="eastAsia"/>
          <w:color w:val="000000"/>
          <w:kern w:val="0"/>
          <w:szCs w:val="21"/>
          <w:lang w:bidi="ar"/>
        </w:rPr>
        <w:t>年。</w:t>
      </w:r>
    </w:p>
    <w:p w:rsidR="00281EBE" w:rsidRDefault="00281EBE">
      <w:pPr>
        <w:widowControl/>
        <w:spacing w:line="360" w:lineRule="auto"/>
        <w:jc w:val="left"/>
        <w:rPr>
          <w:rFonts w:ascii="宋体" w:hAnsi="宋体" w:cs="宋体"/>
          <w:color w:val="000000"/>
          <w:kern w:val="0"/>
          <w:szCs w:val="21"/>
          <w:lang w:bidi="ar"/>
        </w:rPr>
      </w:pPr>
    </w:p>
    <w:p w:rsidR="00281EBE" w:rsidRDefault="00E747B2">
      <w:pPr>
        <w:pStyle w:val="1"/>
        <w:spacing w:before="0" w:after="0" w:line="360" w:lineRule="auto"/>
        <w:rPr>
          <w:rFonts w:ascii="宋体" w:hAnsi="宋体" w:cs="宋体"/>
          <w:sz w:val="21"/>
          <w:szCs w:val="21"/>
        </w:rPr>
      </w:pPr>
      <w:bookmarkStart w:id="14" w:name="_Toc22785"/>
      <w:r>
        <w:rPr>
          <w:rFonts w:ascii="宋体" w:hAnsi="宋体" w:cs="宋体" w:hint="eastAsia"/>
          <w:sz w:val="21"/>
          <w:szCs w:val="21"/>
        </w:rPr>
        <w:t>四、报价说明</w:t>
      </w:r>
      <w:bookmarkEnd w:id="14"/>
    </w:p>
    <w:p w:rsidR="00281EBE" w:rsidRDefault="00E747B2">
      <w:pPr>
        <w:widowControl/>
        <w:spacing w:line="360" w:lineRule="auto"/>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hint="eastAsia"/>
          <w:color w:val="000000"/>
          <w:kern w:val="0"/>
          <w:szCs w:val="21"/>
          <w:lang w:bidi="ar"/>
        </w:rPr>
        <w:t>、投标报价包含设备的定期检查保养费，驻场及工商管理人员、人员的工资绩效、社保费、差旅费；设备质控、设备维修及保养中需更换的备件、易耗品费用；通过电话、网络等手段向采购人提供的技术支持及利润、税金等；设备维修、保养、质控、移机所需要购置或租赁的专用工具；采购人提供的工作场所的装修及内部办公、设备设施的配置；设备生命周期管理软件及日后的维护、升级。供应商以设备约定维保期内包干费用方式进行报价，并按报价既定费率确定以后每期设备的维保费。供应商报价中漏报、少报的费用，视为此项费用已隐含在投标报价中，供应商中标后不</w:t>
      </w:r>
      <w:r>
        <w:rPr>
          <w:rFonts w:ascii="宋体" w:hAnsi="宋体" w:cs="宋体" w:hint="eastAsia"/>
          <w:color w:val="000000"/>
          <w:kern w:val="0"/>
          <w:szCs w:val="21"/>
          <w:lang w:bidi="ar"/>
        </w:rPr>
        <w:t>得再向采购人收取任何费用。</w:t>
      </w:r>
      <w:r>
        <w:rPr>
          <w:rFonts w:ascii="宋体" w:hAnsi="宋体" w:cs="宋体" w:hint="eastAsia"/>
          <w:color w:val="000000"/>
          <w:kern w:val="0"/>
          <w:szCs w:val="21"/>
          <w:lang w:bidi="ar"/>
        </w:rPr>
        <w:t xml:space="preserve"> </w:t>
      </w:r>
    </w:p>
    <w:p w:rsidR="00281EBE" w:rsidRDefault="00E747B2">
      <w:pPr>
        <w:spacing w:line="360" w:lineRule="auto"/>
        <w:rPr>
          <w:rFonts w:ascii="宋体" w:hAnsi="宋体" w:cs="宋体"/>
          <w:szCs w:val="21"/>
        </w:rPr>
      </w:pPr>
      <w:r>
        <w:rPr>
          <w:rFonts w:ascii="宋体" w:hAnsi="宋体" w:cs="宋体" w:hint="eastAsia"/>
          <w:color w:val="000000"/>
          <w:kern w:val="0"/>
          <w:szCs w:val="21"/>
          <w:lang w:bidi="ar"/>
        </w:rPr>
        <w:t>2</w:t>
      </w:r>
      <w:r>
        <w:rPr>
          <w:rFonts w:ascii="宋体" w:hAnsi="宋体" w:cs="宋体" w:hint="eastAsia"/>
          <w:color w:val="000000"/>
          <w:kern w:val="0"/>
          <w:szCs w:val="21"/>
          <w:lang w:bidi="ar"/>
        </w:rPr>
        <w:t>、</w:t>
      </w:r>
      <w:r>
        <w:rPr>
          <w:rFonts w:ascii="宋体" w:hAnsi="宋体" w:cs="宋体" w:hint="eastAsia"/>
          <w:szCs w:val="21"/>
        </w:rPr>
        <w:t>中标价格包含</w:t>
      </w:r>
      <w:r>
        <w:rPr>
          <w:rFonts w:ascii="宋体" w:hAnsi="宋体" w:cs="宋体" w:hint="eastAsia"/>
          <w:szCs w:val="21"/>
        </w:rPr>
        <w:t>医院现有</w:t>
      </w:r>
      <w:r>
        <w:rPr>
          <w:rFonts w:ascii="宋体" w:hAnsi="宋体" w:cs="宋体" w:hint="eastAsia"/>
          <w:szCs w:val="21"/>
        </w:rPr>
        <w:t>设备管理系统软件维护、升级、调整，如出现与医院现有软件的对接工作，相应费用由医院与现有软件开发商结算，不包含在整体报价中。</w:t>
      </w:r>
    </w:p>
    <w:p w:rsidR="00281EBE" w:rsidRDefault="00281EBE">
      <w:pPr>
        <w:widowControl/>
        <w:spacing w:line="360" w:lineRule="auto"/>
        <w:jc w:val="left"/>
        <w:rPr>
          <w:rFonts w:ascii="宋体" w:hAnsi="宋体" w:cs="宋体"/>
          <w:color w:val="000000"/>
          <w:kern w:val="0"/>
          <w:szCs w:val="21"/>
          <w:lang w:bidi="ar"/>
        </w:rPr>
      </w:pPr>
    </w:p>
    <w:p w:rsidR="00281EBE" w:rsidRDefault="00E747B2">
      <w:pPr>
        <w:pStyle w:val="1"/>
        <w:spacing w:before="0" w:after="0" w:line="360" w:lineRule="auto"/>
        <w:rPr>
          <w:rFonts w:ascii="宋体" w:hAnsi="宋体" w:cs="宋体"/>
          <w:sz w:val="21"/>
          <w:szCs w:val="21"/>
        </w:rPr>
      </w:pPr>
      <w:bookmarkStart w:id="15" w:name="_Toc20812"/>
      <w:r>
        <w:rPr>
          <w:rFonts w:ascii="宋体" w:hAnsi="宋体" w:cs="宋体" w:hint="eastAsia"/>
          <w:sz w:val="21"/>
          <w:szCs w:val="21"/>
        </w:rPr>
        <w:t>五、整体服务要求</w:t>
      </w:r>
      <w:bookmarkEnd w:id="15"/>
      <w:r>
        <w:rPr>
          <w:rFonts w:ascii="宋体" w:hAnsi="宋体" w:cs="宋体" w:hint="eastAsia"/>
          <w:sz w:val="21"/>
          <w:szCs w:val="21"/>
        </w:rPr>
        <w:t xml:space="preserve"> </w:t>
      </w:r>
    </w:p>
    <w:p w:rsidR="00281EBE" w:rsidRDefault="00E747B2">
      <w:pPr>
        <w:spacing w:line="360" w:lineRule="auto"/>
        <w:outlineLvl w:val="1"/>
        <w:rPr>
          <w:rStyle w:val="20"/>
          <w:rFonts w:ascii="宋体" w:eastAsia="宋体" w:hAnsi="宋体" w:cs="宋体"/>
          <w:sz w:val="21"/>
          <w:szCs w:val="21"/>
        </w:rPr>
      </w:pPr>
      <w:bookmarkStart w:id="16" w:name="_Toc18586"/>
      <w:r>
        <w:rPr>
          <w:rStyle w:val="20"/>
          <w:rFonts w:ascii="宋体" w:eastAsia="宋体" w:hAnsi="宋体" w:cs="宋体" w:hint="eastAsia"/>
          <w:sz w:val="21"/>
          <w:szCs w:val="21"/>
        </w:rPr>
        <w:t>（一）总体要求</w:t>
      </w:r>
      <w:bookmarkEnd w:id="16"/>
      <w:r>
        <w:rPr>
          <w:rStyle w:val="20"/>
          <w:rFonts w:ascii="宋体" w:eastAsia="宋体" w:hAnsi="宋体" w:cs="宋体" w:hint="eastAsia"/>
          <w:sz w:val="21"/>
          <w:szCs w:val="21"/>
        </w:rPr>
        <w:t xml:space="preserve"> </w:t>
      </w:r>
    </w:p>
    <w:p w:rsidR="00281EBE" w:rsidRDefault="00E747B2">
      <w:pPr>
        <w:widowControl/>
        <w:spacing w:line="360" w:lineRule="auto"/>
        <w:jc w:val="left"/>
        <w:rPr>
          <w:rFonts w:ascii="宋体" w:hAnsi="宋体" w:cs="宋体"/>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、在实施本项目经营管理时，中标供应商需符合国家相关的政策法规；应无条件执行国家、地方政府、行业协会最新颁布的标准和条例；必须符合采购人有关部门和科室的工作时间和工作要求。</w:t>
      </w:r>
      <w:r>
        <w:rPr>
          <w:rFonts w:ascii="宋体" w:hAnsi="宋体" w:cs="宋体" w:hint="eastAsia"/>
          <w:color w:val="000000"/>
          <w:kern w:val="0"/>
          <w:szCs w:val="21"/>
          <w:lang w:bidi="ar"/>
        </w:rPr>
        <w:t xml:space="preserve"> </w:t>
      </w:r>
    </w:p>
    <w:p w:rsidR="00281EBE" w:rsidRDefault="00E747B2">
      <w:pPr>
        <w:widowControl/>
        <w:spacing w:line="360" w:lineRule="auto"/>
        <w:jc w:val="left"/>
        <w:rPr>
          <w:rFonts w:ascii="宋体" w:hAnsi="宋体" w:cs="宋体"/>
          <w:szCs w:val="21"/>
        </w:rPr>
      </w:pPr>
      <w:r>
        <w:rPr>
          <w:rFonts w:ascii="宋体" w:hAnsi="宋体" w:cs="宋体" w:hint="eastAsia"/>
          <w:color w:val="000000"/>
          <w:kern w:val="0"/>
          <w:szCs w:val="21"/>
          <w:lang w:bidi="ar"/>
        </w:rPr>
        <w:t>2</w:t>
      </w:r>
      <w:r>
        <w:rPr>
          <w:rFonts w:ascii="宋体" w:hAnsi="宋体" w:cs="宋体" w:hint="eastAsia"/>
          <w:color w:val="000000"/>
          <w:kern w:val="0"/>
          <w:szCs w:val="21"/>
          <w:lang w:bidi="ar"/>
        </w:rPr>
        <w:t>、维保工程师应树立为采购人，病人服务的思想，每次上门服务必须与使用部门负责人或采购</w:t>
      </w:r>
      <w:proofErr w:type="gramStart"/>
      <w:r>
        <w:rPr>
          <w:rFonts w:ascii="宋体" w:hAnsi="宋体" w:cs="宋体" w:hint="eastAsia"/>
          <w:color w:val="000000"/>
          <w:kern w:val="0"/>
          <w:szCs w:val="21"/>
          <w:lang w:bidi="ar"/>
        </w:rPr>
        <w:t>人设备</w:t>
      </w:r>
      <w:proofErr w:type="gramEnd"/>
      <w:r>
        <w:rPr>
          <w:rFonts w:ascii="宋体" w:hAnsi="宋体" w:cs="宋体" w:hint="eastAsia"/>
          <w:color w:val="000000"/>
          <w:kern w:val="0"/>
          <w:szCs w:val="21"/>
          <w:lang w:bidi="ar"/>
        </w:rPr>
        <w:t>科维修人员充分沟通，在尽量不影响科室诊断、检查并征得同意才可以进行。</w:t>
      </w:r>
      <w:r>
        <w:rPr>
          <w:rFonts w:ascii="宋体" w:hAnsi="宋体" w:cs="宋体" w:hint="eastAsia"/>
          <w:color w:val="000000"/>
          <w:kern w:val="0"/>
          <w:szCs w:val="21"/>
          <w:lang w:bidi="ar"/>
        </w:rPr>
        <w:t xml:space="preserve"> </w:t>
      </w:r>
    </w:p>
    <w:p w:rsidR="00281EBE" w:rsidRDefault="00E747B2">
      <w:pPr>
        <w:widowControl/>
        <w:spacing w:line="360" w:lineRule="auto"/>
        <w:jc w:val="left"/>
        <w:rPr>
          <w:rFonts w:ascii="宋体" w:hAnsi="宋体" w:cs="宋体"/>
          <w:szCs w:val="21"/>
        </w:rPr>
      </w:pPr>
      <w:r>
        <w:rPr>
          <w:rFonts w:ascii="宋体" w:hAnsi="宋体" w:cs="宋体" w:hint="eastAsia"/>
          <w:color w:val="000000"/>
          <w:kern w:val="0"/>
          <w:szCs w:val="21"/>
          <w:lang w:bidi="ar"/>
        </w:rPr>
        <w:t>3</w:t>
      </w:r>
      <w:r>
        <w:rPr>
          <w:rFonts w:ascii="宋体" w:hAnsi="宋体" w:cs="宋体" w:hint="eastAsia"/>
          <w:color w:val="000000"/>
          <w:kern w:val="0"/>
          <w:szCs w:val="21"/>
          <w:lang w:bidi="ar"/>
        </w:rPr>
        <w:t>、每次维修保养，驻场工程师必须填写维修保养工作单，工作单需详细列明本次维护、保养、维修的内容、更换的耗材及零备件，并需使用部门现场工作人员及采购</w:t>
      </w:r>
      <w:proofErr w:type="gramStart"/>
      <w:r>
        <w:rPr>
          <w:rFonts w:ascii="宋体" w:hAnsi="宋体" w:cs="宋体" w:hint="eastAsia"/>
          <w:color w:val="000000"/>
          <w:kern w:val="0"/>
          <w:szCs w:val="21"/>
          <w:lang w:bidi="ar"/>
        </w:rPr>
        <w:t>人设备科区域</w:t>
      </w:r>
      <w:proofErr w:type="gramEnd"/>
      <w:r>
        <w:rPr>
          <w:rFonts w:ascii="宋体" w:hAnsi="宋体" w:cs="宋体" w:hint="eastAsia"/>
          <w:color w:val="000000"/>
          <w:kern w:val="0"/>
          <w:szCs w:val="21"/>
          <w:lang w:bidi="ar"/>
        </w:rPr>
        <w:t>维修负责人验证签名确认交采购人保存。</w:t>
      </w:r>
      <w:r>
        <w:rPr>
          <w:rFonts w:ascii="宋体" w:hAnsi="宋体" w:cs="宋体" w:hint="eastAsia"/>
          <w:color w:val="000000"/>
          <w:kern w:val="0"/>
          <w:szCs w:val="21"/>
          <w:lang w:bidi="ar"/>
        </w:rPr>
        <w:t xml:space="preserve"> </w:t>
      </w:r>
    </w:p>
    <w:p w:rsidR="00281EBE" w:rsidRDefault="00E747B2">
      <w:pPr>
        <w:widowControl/>
        <w:spacing w:line="360" w:lineRule="auto"/>
        <w:jc w:val="left"/>
        <w:rPr>
          <w:rFonts w:ascii="宋体" w:hAnsi="宋体" w:cs="宋体"/>
          <w:szCs w:val="21"/>
        </w:rPr>
      </w:pPr>
      <w:r>
        <w:rPr>
          <w:rFonts w:ascii="宋体" w:hAnsi="宋体" w:cs="宋体" w:hint="eastAsia"/>
          <w:color w:val="000000"/>
          <w:kern w:val="0"/>
          <w:szCs w:val="21"/>
          <w:lang w:bidi="ar"/>
        </w:rPr>
        <w:t>4</w:t>
      </w:r>
      <w:r>
        <w:rPr>
          <w:rFonts w:ascii="宋体" w:hAnsi="宋体" w:cs="宋体" w:hint="eastAsia"/>
          <w:color w:val="000000"/>
          <w:kern w:val="0"/>
          <w:szCs w:val="21"/>
          <w:lang w:bidi="ar"/>
        </w:rPr>
        <w:t>、维保工程师要遵守</w:t>
      </w:r>
      <w:proofErr w:type="gramStart"/>
      <w:r>
        <w:rPr>
          <w:rFonts w:ascii="宋体" w:hAnsi="宋体" w:cs="宋体" w:hint="eastAsia"/>
          <w:color w:val="000000"/>
          <w:kern w:val="0"/>
          <w:szCs w:val="21"/>
          <w:lang w:bidi="ar"/>
        </w:rPr>
        <w:t>需医院</w:t>
      </w:r>
      <w:proofErr w:type="gramEnd"/>
      <w:r>
        <w:rPr>
          <w:rFonts w:ascii="宋体" w:hAnsi="宋体" w:cs="宋体" w:hint="eastAsia"/>
          <w:color w:val="000000"/>
          <w:kern w:val="0"/>
          <w:szCs w:val="21"/>
          <w:lang w:bidi="ar"/>
        </w:rPr>
        <w:t>规章制度，听从采购人指派人员的指导。</w:t>
      </w:r>
      <w:r>
        <w:rPr>
          <w:rFonts w:ascii="宋体" w:hAnsi="宋体" w:cs="宋体" w:hint="eastAsia"/>
          <w:color w:val="000000"/>
          <w:kern w:val="0"/>
          <w:szCs w:val="21"/>
          <w:lang w:bidi="ar"/>
        </w:rPr>
        <w:t xml:space="preserve"> </w:t>
      </w:r>
    </w:p>
    <w:p w:rsidR="00281EBE" w:rsidRDefault="00E747B2">
      <w:pPr>
        <w:widowControl/>
        <w:spacing w:line="360" w:lineRule="auto"/>
        <w:jc w:val="left"/>
        <w:rPr>
          <w:rFonts w:ascii="宋体" w:hAnsi="宋体" w:cs="宋体"/>
          <w:szCs w:val="21"/>
        </w:rPr>
      </w:pPr>
      <w:r>
        <w:rPr>
          <w:rFonts w:ascii="宋体" w:hAnsi="宋体" w:cs="宋体" w:hint="eastAsia"/>
          <w:color w:val="000000"/>
          <w:kern w:val="0"/>
          <w:szCs w:val="21"/>
          <w:lang w:bidi="ar"/>
        </w:rPr>
        <w:t>5</w:t>
      </w:r>
      <w:r>
        <w:rPr>
          <w:rFonts w:ascii="宋体" w:hAnsi="宋体" w:cs="宋体" w:hint="eastAsia"/>
          <w:color w:val="000000"/>
          <w:kern w:val="0"/>
          <w:szCs w:val="21"/>
          <w:lang w:bidi="ar"/>
        </w:rPr>
        <w:t>、维保工程师需爱护采购人的一切财物，在维护保养过程中损坏财物，等价赔偿。</w:t>
      </w:r>
      <w:r>
        <w:rPr>
          <w:rFonts w:ascii="宋体" w:hAnsi="宋体" w:cs="宋体" w:hint="eastAsia"/>
          <w:color w:val="000000"/>
          <w:kern w:val="0"/>
          <w:szCs w:val="21"/>
          <w:lang w:bidi="ar"/>
        </w:rPr>
        <w:t xml:space="preserve"> </w:t>
      </w:r>
    </w:p>
    <w:p w:rsidR="00281EBE" w:rsidRDefault="00E747B2">
      <w:pPr>
        <w:widowControl/>
        <w:spacing w:line="360" w:lineRule="auto"/>
        <w:jc w:val="left"/>
        <w:rPr>
          <w:rFonts w:ascii="宋体" w:hAnsi="宋体" w:cs="宋体"/>
          <w:szCs w:val="21"/>
        </w:rPr>
      </w:pPr>
      <w:r>
        <w:rPr>
          <w:rFonts w:ascii="宋体" w:hAnsi="宋体" w:cs="宋体" w:hint="eastAsia"/>
          <w:color w:val="000000"/>
          <w:kern w:val="0"/>
          <w:szCs w:val="21"/>
          <w:lang w:bidi="ar"/>
        </w:rPr>
        <w:t>6</w:t>
      </w:r>
      <w:r>
        <w:rPr>
          <w:rFonts w:ascii="宋体" w:hAnsi="宋体" w:cs="宋体" w:hint="eastAsia"/>
          <w:color w:val="000000"/>
          <w:kern w:val="0"/>
          <w:szCs w:val="21"/>
          <w:lang w:bidi="ar"/>
        </w:rPr>
        <w:t>、中标</w:t>
      </w:r>
      <w:r>
        <w:rPr>
          <w:rFonts w:ascii="宋体" w:hAnsi="宋体" w:cs="宋体" w:hint="eastAsia"/>
          <w:color w:val="000000"/>
          <w:kern w:val="0"/>
          <w:szCs w:val="21"/>
          <w:lang w:bidi="ar"/>
        </w:rPr>
        <w:t>供应商每个月须向采购人提交一次设备运行维修保养总结、每年的年度维修保养总结报告，合同到期后一周内还须向采购人提交合同期维修保养总结报告。总结报告内容应包含设备目前运行状态、本次总结周期内服务内容清单、所产生的零备件费用。</w:t>
      </w:r>
      <w:r>
        <w:rPr>
          <w:rFonts w:ascii="宋体" w:hAnsi="宋体" w:cs="宋体" w:hint="eastAsia"/>
          <w:color w:val="000000"/>
          <w:kern w:val="0"/>
          <w:szCs w:val="21"/>
          <w:lang w:bidi="ar"/>
        </w:rPr>
        <w:t xml:space="preserve"> </w:t>
      </w:r>
    </w:p>
    <w:p w:rsidR="00281EBE" w:rsidRDefault="00E747B2">
      <w:pPr>
        <w:spacing w:line="360" w:lineRule="auto"/>
        <w:rPr>
          <w:rFonts w:ascii="宋体" w:hAnsi="宋体" w:cs="宋体"/>
        </w:rPr>
      </w:pPr>
      <w:r>
        <w:rPr>
          <w:rFonts w:ascii="宋体" w:hAnsi="宋体" w:cs="宋体" w:hint="eastAsia"/>
          <w:color w:val="000000"/>
          <w:kern w:val="0"/>
          <w:szCs w:val="21"/>
          <w:lang w:bidi="ar"/>
        </w:rPr>
        <w:t>7</w:t>
      </w:r>
      <w:r>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 </w:t>
      </w:r>
      <w:r>
        <w:rPr>
          <w:rFonts w:ascii="宋体" w:hAnsi="宋体" w:cs="宋体" w:hint="eastAsia"/>
          <w:szCs w:val="21"/>
        </w:rPr>
        <w:t>中标供应商</w:t>
      </w:r>
      <w:r>
        <w:rPr>
          <w:rFonts w:ascii="宋体" w:hAnsi="宋体" w:cs="宋体" w:hint="eastAsia"/>
          <w:szCs w:val="21"/>
        </w:rPr>
        <w:t>对用于保养及维修中需更换的零配件进行维修更换</w:t>
      </w:r>
      <w:r>
        <w:rPr>
          <w:rFonts w:ascii="宋体" w:hAnsi="宋体" w:cs="宋体" w:hint="eastAsia"/>
          <w:szCs w:val="21"/>
        </w:rPr>
        <w:t>，</w:t>
      </w:r>
      <w:r>
        <w:rPr>
          <w:rFonts w:ascii="宋体" w:hAnsi="宋体" w:cs="宋体" w:hint="eastAsia"/>
          <w:szCs w:val="21"/>
        </w:rPr>
        <w:t>针对定期需更换易损件或耗材的设备需根据设备使用要求严格执行，更换的配件为原厂同型号备件或合法匹配备件</w:t>
      </w:r>
      <w:r>
        <w:rPr>
          <w:rFonts w:ascii="宋体" w:hAnsi="宋体" w:cs="宋体" w:hint="eastAsia"/>
          <w:szCs w:val="21"/>
        </w:rPr>
        <w:lastRenderedPageBreak/>
        <w:t>且是未曾使用过的新备件。</w:t>
      </w:r>
    </w:p>
    <w:p w:rsidR="00281EBE" w:rsidRDefault="00E747B2">
      <w:pPr>
        <w:spacing w:line="360" w:lineRule="auto"/>
        <w:rPr>
          <w:rFonts w:ascii="宋体" w:hAnsi="宋体" w:cs="宋体"/>
          <w:szCs w:val="21"/>
        </w:rPr>
      </w:pPr>
      <w:r>
        <w:rPr>
          <w:rFonts w:ascii="宋体" w:hAnsi="宋体" w:cs="宋体" w:hint="eastAsia"/>
          <w:szCs w:val="21"/>
        </w:rPr>
        <w:t>8</w:t>
      </w:r>
      <w:r>
        <w:rPr>
          <w:rFonts w:ascii="宋体" w:hAnsi="宋体" w:cs="宋体" w:hint="eastAsia"/>
          <w:szCs w:val="21"/>
        </w:rPr>
        <w:t>、</w:t>
      </w:r>
      <w:r>
        <w:rPr>
          <w:rFonts w:ascii="宋体" w:hAnsi="宋体" w:cs="宋体" w:hint="eastAsia"/>
          <w:szCs w:val="21"/>
        </w:rPr>
        <w:t>维保服务结束或终止，中标</w:t>
      </w:r>
      <w:r>
        <w:rPr>
          <w:rFonts w:ascii="宋体" w:hAnsi="宋体" w:cs="宋体" w:hint="eastAsia"/>
          <w:szCs w:val="21"/>
        </w:rPr>
        <w:t>供应商</w:t>
      </w:r>
      <w:r>
        <w:rPr>
          <w:rFonts w:ascii="宋体" w:hAnsi="宋体" w:cs="宋体" w:hint="eastAsia"/>
          <w:szCs w:val="21"/>
        </w:rPr>
        <w:t>须保证合作期间的所有资料平稳交接，设备管理软件和所有历史数据归医院所有，必须确保系统能正常使用</w:t>
      </w:r>
      <w:r>
        <w:rPr>
          <w:rFonts w:ascii="宋体" w:hAnsi="宋体" w:cs="宋体" w:hint="eastAsia"/>
          <w:szCs w:val="21"/>
        </w:rPr>
        <w:t>。</w:t>
      </w:r>
    </w:p>
    <w:p w:rsidR="00281EBE" w:rsidRDefault="00281EBE">
      <w:pPr>
        <w:widowControl/>
        <w:spacing w:line="360" w:lineRule="auto"/>
        <w:jc w:val="left"/>
        <w:rPr>
          <w:rFonts w:ascii="宋体" w:hAnsi="宋体" w:cs="宋体"/>
          <w:szCs w:val="21"/>
        </w:rPr>
      </w:pPr>
    </w:p>
    <w:p w:rsidR="00281EBE" w:rsidRDefault="00E747B2">
      <w:pPr>
        <w:spacing w:line="360" w:lineRule="auto"/>
        <w:outlineLvl w:val="1"/>
        <w:rPr>
          <w:rStyle w:val="20"/>
          <w:rFonts w:ascii="宋体" w:eastAsia="宋体" w:hAnsi="宋体" w:cs="宋体"/>
          <w:sz w:val="21"/>
          <w:szCs w:val="21"/>
        </w:rPr>
      </w:pPr>
      <w:bookmarkStart w:id="17" w:name="_Toc25296"/>
      <w:r>
        <w:rPr>
          <w:rStyle w:val="20"/>
          <w:rFonts w:ascii="宋体" w:eastAsia="宋体" w:hAnsi="宋体" w:cs="宋体" w:hint="eastAsia"/>
          <w:sz w:val="21"/>
          <w:szCs w:val="21"/>
        </w:rPr>
        <w:t>（三）工作模式及人员要求</w:t>
      </w:r>
      <w:bookmarkEnd w:id="17"/>
      <w:r>
        <w:rPr>
          <w:rStyle w:val="20"/>
          <w:rFonts w:ascii="宋体" w:eastAsia="宋体" w:hAnsi="宋体" w:cs="宋体" w:hint="eastAsia"/>
          <w:sz w:val="21"/>
          <w:szCs w:val="21"/>
        </w:rPr>
        <w:t xml:space="preserve"> </w:t>
      </w:r>
    </w:p>
    <w:p w:rsidR="00281EBE" w:rsidRDefault="00E747B2">
      <w:pPr>
        <w:widowControl/>
        <w:spacing w:line="360" w:lineRule="auto"/>
        <w:jc w:val="left"/>
        <w:rPr>
          <w:rFonts w:ascii="宋体" w:hAnsi="宋体" w:cs="宋体"/>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、在采购人单位设立驻场服务点，配备长期驻场的维修工程师不少于</w:t>
      </w:r>
      <w:r>
        <w:rPr>
          <w:rFonts w:ascii="宋体" w:hAnsi="宋体" w:cs="宋体" w:hint="eastAsia"/>
          <w:color w:val="000000"/>
          <w:kern w:val="0"/>
          <w:szCs w:val="21"/>
          <w:lang w:bidi="ar"/>
        </w:rPr>
        <w:t xml:space="preserve"> 12 </w:t>
      </w:r>
      <w:r>
        <w:rPr>
          <w:rFonts w:ascii="宋体" w:hAnsi="宋体" w:cs="宋体" w:hint="eastAsia"/>
          <w:color w:val="000000"/>
          <w:kern w:val="0"/>
          <w:szCs w:val="21"/>
          <w:lang w:bidi="ar"/>
        </w:rPr>
        <w:t>名（其中七院区</w:t>
      </w:r>
      <w:r>
        <w:rPr>
          <w:rFonts w:ascii="宋体" w:hAnsi="宋体" w:cs="宋体" w:hint="eastAsia"/>
          <w:color w:val="000000"/>
          <w:kern w:val="0"/>
          <w:szCs w:val="21"/>
          <w:lang w:bidi="ar"/>
        </w:rPr>
        <w:t>2</w:t>
      </w:r>
      <w:r>
        <w:rPr>
          <w:rFonts w:ascii="宋体" w:hAnsi="宋体" w:cs="宋体" w:hint="eastAsia"/>
          <w:color w:val="000000"/>
          <w:kern w:val="0"/>
          <w:szCs w:val="21"/>
          <w:lang w:bidi="ar"/>
        </w:rPr>
        <w:t>名），设立文员助理</w:t>
      </w:r>
      <w:r>
        <w:rPr>
          <w:rFonts w:ascii="宋体" w:hAnsi="宋体" w:cs="宋体" w:hint="eastAsia"/>
          <w:color w:val="000000"/>
          <w:kern w:val="0"/>
          <w:szCs w:val="21"/>
          <w:lang w:bidi="ar"/>
        </w:rPr>
        <w:t xml:space="preserve">1 </w:t>
      </w:r>
      <w:r>
        <w:rPr>
          <w:rFonts w:ascii="宋体" w:hAnsi="宋体" w:cs="宋体" w:hint="eastAsia"/>
          <w:color w:val="000000"/>
          <w:kern w:val="0"/>
          <w:szCs w:val="21"/>
          <w:lang w:bidi="ar"/>
        </w:rPr>
        <w:t>名。若驻场的维修工程师数量不能应对工作，应按采购人所提出的要求增派驻场工程师。</w:t>
      </w:r>
      <w:r>
        <w:rPr>
          <w:rFonts w:ascii="宋体" w:hAnsi="宋体" w:cs="宋体" w:hint="eastAsia"/>
          <w:color w:val="000000"/>
          <w:kern w:val="0"/>
          <w:szCs w:val="21"/>
          <w:lang w:bidi="ar"/>
        </w:rPr>
        <w:t xml:space="preserve"> </w:t>
      </w:r>
    </w:p>
    <w:p w:rsidR="00281EBE" w:rsidRDefault="00E747B2">
      <w:pPr>
        <w:widowControl/>
        <w:spacing w:line="360" w:lineRule="auto"/>
        <w:jc w:val="left"/>
        <w:rPr>
          <w:rFonts w:ascii="宋体" w:hAnsi="宋体" w:cs="宋体"/>
          <w:szCs w:val="21"/>
        </w:rPr>
      </w:pPr>
      <w:r>
        <w:rPr>
          <w:rFonts w:ascii="宋体" w:hAnsi="宋体" w:cs="宋体" w:hint="eastAsia"/>
          <w:color w:val="000000"/>
          <w:kern w:val="0"/>
          <w:szCs w:val="21"/>
          <w:lang w:bidi="ar"/>
        </w:rPr>
        <w:t>2</w:t>
      </w:r>
      <w:r>
        <w:rPr>
          <w:rFonts w:ascii="宋体" w:hAnsi="宋体" w:cs="宋体" w:hint="eastAsia"/>
          <w:color w:val="000000"/>
          <w:kern w:val="0"/>
          <w:szCs w:val="21"/>
          <w:lang w:bidi="ar"/>
        </w:rPr>
        <w:t>、压力容器专项维护人员应符合特种设备操作维护人员的资质要求（提供资质证明文件）。</w:t>
      </w:r>
      <w:r>
        <w:rPr>
          <w:rFonts w:ascii="宋体" w:hAnsi="宋体" w:cs="宋体" w:hint="eastAsia"/>
          <w:color w:val="000000"/>
          <w:kern w:val="0"/>
          <w:szCs w:val="21"/>
          <w:lang w:bidi="ar"/>
        </w:rPr>
        <w:t xml:space="preserve"> </w:t>
      </w:r>
    </w:p>
    <w:p w:rsidR="00281EBE" w:rsidRDefault="00E747B2">
      <w:pPr>
        <w:widowControl/>
        <w:spacing w:line="360" w:lineRule="auto"/>
        <w:jc w:val="left"/>
        <w:rPr>
          <w:rFonts w:ascii="宋体" w:hAnsi="宋体" w:cs="宋体"/>
          <w:szCs w:val="21"/>
        </w:rPr>
      </w:pPr>
      <w:r>
        <w:rPr>
          <w:rFonts w:ascii="宋体" w:hAnsi="宋体" w:cs="宋体" w:hint="eastAsia"/>
          <w:color w:val="000000"/>
          <w:kern w:val="0"/>
          <w:szCs w:val="21"/>
          <w:lang w:bidi="ar"/>
        </w:rPr>
        <w:t>3</w:t>
      </w:r>
      <w:r>
        <w:rPr>
          <w:rFonts w:ascii="宋体" w:hAnsi="宋体" w:cs="宋体" w:hint="eastAsia"/>
          <w:color w:val="000000"/>
          <w:kern w:val="0"/>
          <w:szCs w:val="21"/>
          <w:lang w:bidi="ar"/>
        </w:rPr>
        <w:t>、结合采购人现有作息制度，建立维修工程师夜间、双休日、节假日值班制。</w:t>
      </w:r>
      <w:r>
        <w:rPr>
          <w:rFonts w:ascii="宋体" w:hAnsi="宋体" w:cs="宋体" w:hint="eastAsia"/>
          <w:color w:val="000000"/>
          <w:kern w:val="0"/>
          <w:szCs w:val="21"/>
          <w:lang w:bidi="ar"/>
        </w:rPr>
        <w:t xml:space="preserve"> </w:t>
      </w:r>
    </w:p>
    <w:p w:rsidR="00281EBE" w:rsidRDefault="00E747B2">
      <w:pPr>
        <w:widowControl/>
        <w:spacing w:line="360" w:lineRule="auto"/>
        <w:jc w:val="left"/>
        <w:rPr>
          <w:rFonts w:ascii="宋体" w:hAnsi="宋体" w:cs="宋体"/>
          <w:color w:val="000000"/>
          <w:kern w:val="0"/>
          <w:szCs w:val="21"/>
          <w:lang w:bidi="ar"/>
        </w:rPr>
      </w:pPr>
      <w:r>
        <w:rPr>
          <w:rFonts w:ascii="宋体" w:hAnsi="宋体" w:cs="宋体" w:hint="eastAsia"/>
          <w:color w:val="000000"/>
          <w:kern w:val="0"/>
          <w:szCs w:val="21"/>
          <w:lang w:bidi="ar"/>
        </w:rPr>
        <w:t>4</w:t>
      </w:r>
      <w:r>
        <w:rPr>
          <w:rFonts w:ascii="宋体" w:hAnsi="宋体" w:cs="宋体" w:hint="eastAsia"/>
          <w:color w:val="000000"/>
          <w:kern w:val="0"/>
          <w:szCs w:val="21"/>
          <w:lang w:bidi="ar"/>
        </w:rPr>
        <w:t>、采购人现有的</w:t>
      </w:r>
      <w:r>
        <w:rPr>
          <w:rFonts w:ascii="宋体" w:hAnsi="宋体" w:cs="宋体" w:hint="eastAsia"/>
          <w:color w:val="000000"/>
          <w:kern w:val="0"/>
          <w:szCs w:val="21"/>
          <w:lang w:bidi="ar"/>
        </w:rPr>
        <w:t xml:space="preserve"> 4-5 </w:t>
      </w:r>
      <w:r>
        <w:rPr>
          <w:rFonts w:ascii="宋体" w:hAnsi="宋体" w:cs="宋体" w:hint="eastAsia"/>
          <w:color w:val="000000"/>
          <w:kern w:val="0"/>
          <w:szCs w:val="21"/>
          <w:lang w:bidi="ar"/>
        </w:rPr>
        <w:t>名工程师</w:t>
      </w:r>
      <w:r>
        <w:rPr>
          <w:rFonts w:ascii="宋体" w:hAnsi="宋体" w:cs="宋体" w:hint="eastAsia"/>
          <w:color w:val="000000"/>
          <w:kern w:val="0"/>
          <w:szCs w:val="21"/>
          <w:lang w:bidi="ar"/>
        </w:rPr>
        <w:t>纳入中标供应商维修团队管理，其工资绩效由医院负责。</w:t>
      </w:r>
    </w:p>
    <w:p w:rsidR="00281EBE" w:rsidRDefault="00281EBE">
      <w:pPr>
        <w:pStyle w:val="a0"/>
        <w:spacing w:line="360" w:lineRule="auto"/>
        <w:rPr>
          <w:rFonts w:ascii="宋体" w:hAnsi="宋体" w:cs="宋体"/>
          <w:color w:val="000000"/>
          <w:kern w:val="0"/>
          <w:sz w:val="21"/>
          <w:szCs w:val="21"/>
          <w:lang w:bidi="ar"/>
        </w:rPr>
      </w:pPr>
    </w:p>
    <w:p w:rsidR="00281EBE" w:rsidRDefault="00E747B2">
      <w:pPr>
        <w:spacing w:line="360" w:lineRule="auto"/>
        <w:outlineLvl w:val="1"/>
        <w:rPr>
          <w:rStyle w:val="20"/>
          <w:rFonts w:ascii="宋体" w:eastAsia="宋体" w:hAnsi="宋体" w:cs="宋体"/>
          <w:sz w:val="21"/>
          <w:szCs w:val="21"/>
        </w:rPr>
      </w:pPr>
      <w:bookmarkStart w:id="18" w:name="_Toc29122"/>
      <w:r>
        <w:rPr>
          <w:rStyle w:val="20"/>
          <w:rFonts w:ascii="宋体" w:eastAsia="宋体" w:hAnsi="宋体" w:cs="宋体" w:hint="eastAsia"/>
          <w:sz w:val="21"/>
          <w:szCs w:val="21"/>
        </w:rPr>
        <w:t>（四）具体服务要求</w:t>
      </w:r>
      <w:bookmarkEnd w:id="18"/>
    </w:p>
    <w:p w:rsidR="00281EBE" w:rsidRDefault="00E747B2">
      <w:pPr>
        <w:pStyle w:val="a4"/>
        <w:widowControl/>
        <w:wordWrap w:val="0"/>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负责</w:t>
      </w:r>
      <w:r>
        <w:rPr>
          <w:rFonts w:ascii="宋体" w:hAnsi="宋体" w:cs="宋体" w:hint="eastAsia"/>
          <w:bCs/>
          <w:szCs w:val="21"/>
        </w:rPr>
        <w:t>院方要求的医</w:t>
      </w:r>
      <w:r>
        <w:rPr>
          <w:rFonts w:ascii="宋体" w:hAnsi="宋体" w:cs="宋体" w:hint="eastAsia"/>
          <w:szCs w:val="21"/>
        </w:rPr>
        <w:t>疗设备预防性维护保养及日常维修响应，在服务期内，</w:t>
      </w:r>
      <w:r>
        <w:rPr>
          <w:rFonts w:ascii="宋体" w:hAnsi="宋体" w:cs="宋体" w:hint="eastAsia"/>
          <w:szCs w:val="21"/>
        </w:rPr>
        <w:t>投标人</w:t>
      </w:r>
      <w:r>
        <w:rPr>
          <w:rFonts w:ascii="宋体" w:hAnsi="宋体" w:cs="宋体" w:hint="eastAsia"/>
          <w:szCs w:val="21"/>
        </w:rPr>
        <w:t>派驻人员在采购</w:t>
      </w:r>
      <w:r>
        <w:rPr>
          <w:rFonts w:ascii="宋体" w:hAnsi="宋体" w:cs="宋体" w:hint="eastAsia"/>
          <w:szCs w:val="21"/>
          <w:lang w:eastAsia="zh-Hans"/>
        </w:rPr>
        <w:t>人</w:t>
      </w:r>
      <w:r>
        <w:rPr>
          <w:rFonts w:ascii="宋体" w:hAnsi="宋体" w:cs="宋体" w:hint="eastAsia"/>
          <w:szCs w:val="21"/>
        </w:rPr>
        <w:t>设备管理部门的指导下工作，协助采购</w:t>
      </w:r>
      <w:r>
        <w:rPr>
          <w:rFonts w:ascii="宋体" w:hAnsi="宋体" w:cs="宋体" w:hint="eastAsia"/>
          <w:szCs w:val="21"/>
          <w:lang w:eastAsia="zh-Hans"/>
        </w:rPr>
        <w:t>人</w:t>
      </w:r>
      <w:r>
        <w:rPr>
          <w:rFonts w:ascii="宋体" w:hAnsi="宋体" w:cs="宋体" w:hint="eastAsia"/>
          <w:szCs w:val="21"/>
        </w:rPr>
        <w:t>完成医疗设备维保档案管理、日常维护、维修响应、巡查及预防性维护保养等工作。</w:t>
      </w:r>
    </w:p>
    <w:p w:rsidR="00281EBE" w:rsidRDefault="00E747B2">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中标</w:t>
      </w:r>
      <w:r>
        <w:rPr>
          <w:rFonts w:ascii="宋体" w:hAnsi="宋体" w:cs="宋体" w:hint="eastAsia"/>
          <w:szCs w:val="21"/>
        </w:rPr>
        <w:t>供应商</w:t>
      </w:r>
      <w:r>
        <w:rPr>
          <w:rFonts w:ascii="宋体" w:hAnsi="宋体" w:cs="宋体" w:hint="eastAsia"/>
          <w:szCs w:val="21"/>
        </w:rPr>
        <w:t>应根据风险等级编制各科室医疗设备巡检计划，经医院设备主管部门审核后，按计划对医院的医疗设备进行巡检保养。投标人需安排专职人员对医院的医疗设备进行预防性维护及清理工作，根据医院医疗设备使用情况及设备厂家要求（如有），制定详细的保养计划，构建医院设备预防性维护体系</w:t>
      </w:r>
      <w:r>
        <w:rPr>
          <w:rFonts w:ascii="宋体" w:hAnsi="宋体" w:cs="宋体" w:hint="eastAsia"/>
          <w:szCs w:val="21"/>
        </w:rPr>
        <w:t>。</w:t>
      </w:r>
    </w:p>
    <w:p w:rsidR="00281EBE" w:rsidRDefault="00E747B2">
      <w:pPr>
        <w:spacing w:line="360" w:lineRule="auto"/>
        <w:rPr>
          <w:rFonts w:ascii="宋体" w:hAnsi="宋体" w:cs="宋体"/>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驻场工程师在各个科室日常巡检，</w:t>
      </w:r>
      <w:r>
        <w:rPr>
          <w:rFonts w:ascii="宋体" w:hAnsi="宋体" w:cs="宋体" w:hint="eastAsia"/>
          <w:szCs w:val="21"/>
        </w:rPr>
        <w:t>特殊贵重设备巡检周期每周不少于</w:t>
      </w:r>
      <w:r>
        <w:rPr>
          <w:rFonts w:ascii="宋体" w:hAnsi="宋体" w:cs="宋体" w:hint="eastAsia"/>
          <w:szCs w:val="21"/>
        </w:rPr>
        <w:t>1</w:t>
      </w:r>
      <w:r>
        <w:rPr>
          <w:rFonts w:ascii="宋体" w:hAnsi="宋体" w:cs="宋体" w:hint="eastAsia"/>
          <w:szCs w:val="21"/>
        </w:rPr>
        <w:t>次，重点科室</w:t>
      </w:r>
      <w:r>
        <w:rPr>
          <w:rFonts w:ascii="宋体" w:hAnsi="宋体" w:cs="宋体" w:hint="eastAsia"/>
          <w:szCs w:val="21"/>
        </w:rPr>
        <w:t>巡检周期每月不少于</w:t>
      </w:r>
      <w:r>
        <w:rPr>
          <w:rFonts w:ascii="宋体" w:hAnsi="宋体" w:cs="宋体" w:hint="eastAsia"/>
          <w:szCs w:val="21"/>
        </w:rPr>
        <w:t>1</w:t>
      </w:r>
      <w:r>
        <w:rPr>
          <w:rFonts w:ascii="宋体" w:hAnsi="宋体" w:cs="宋体" w:hint="eastAsia"/>
          <w:szCs w:val="21"/>
        </w:rPr>
        <w:t>次，每次服务需详细记录，并提交原始资料给医院设备管理部门备案，所有数据需采集至设备管理系统进行信息化管理。</w:t>
      </w:r>
    </w:p>
    <w:p w:rsidR="00281EBE" w:rsidRDefault="00E747B2">
      <w:pPr>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设备故障出现后，工作日</w:t>
      </w:r>
      <w:r>
        <w:rPr>
          <w:rFonts w:ascii="宋体" w:hAnsi="宋体" w:cs="宋体" w:hint="eastAsia"/>
          <w:szCs w:val="21"/>
        </w:rPr>
        <w:t>1</w:t>
      </w:r>
      <w:r>
        <w:rPr>
          <w:rFonts w:ascii="宋体" w:hAnsi="宋体" w:cs="宋体" w:hint="eastAsia"/>
          <w:szCs w:val="21"/>
        </w:rPr>
        <w:t>0</w:t>
      </w:r>
      <w:r>
        <w:rPr>
          <w:rFonts w:ascii="宋体" w:hAnsi="宋体" w:cs="宋体" w:hint="eastAsia"/>
          <w:szCs w:val="21"/>
        </w:rPr>
        <w:t>分钟内及时响</w:t>
      </w:r>
      <w:r>
        <w:rPr>
          <w:rFonts w:ascii="宋体" w:hAnsi="宋体" w:cs="宋体" w:hint="eastAsia"/>
          <w:szCs w:val="21"/>
        </w:rPr>
        <w:t>应到达现场，急救手术设备在治疗运行过程中发生故障立即赶往现场，不得以任何非不可抗力的理由拖延维修响应时间。全年周一至周日</w:t>
      </w:r>
      <w:r>
        <w:rPr>
          <w:rFonts w:ascii="宋体" w:hAnsi="宋体" w:cs="宋体" w:hint="eastAsia"/>
          <w:szCs w:val="21"/>
        </w:rPr>
        <w:t>365</w:t>
      </w:r>
      <w:r>
        <w:rPr>
          <w:rFonts w:ascii="宋体" w:hAnsi="宋体" w:cs="宋体" w:hint="eastAsia"/>
          <w:szCs w:val="21"/>
        </w:rPr>
        <w:t>日含节假日</w:t>
      </w:r>
      <w:r>
        <w:rPr>
          <w:rFonts w:ascii="宋体" w:hAnsi="宋体" w:cs="宋体" w:hint="eastAsia"/>
          <w:szCs w:val="21"/>
        </w:rPr>
        <w:t>24</w:t>
      </w:r>
      <w:r>
        <w:rPr>
          <w:rFonts w:ascii="宋体" w:hAnsi="宋体" w:cs="宋体" w:hint="eastAsia"/>
          <w:szCs w:val="21"/>
        </w:rPr>
        <w:t>小时正常提供维修服务以保证科室设备的正常使用。若遇到故障需更换配件而要停机的，须提前通知科室主任并告知该配件最快能更换时间，及时处理故障，保证科室设备的正常使用。根据医院对不同设备保障等级的要求不同，在重点设备未能及时修复时，可提供备用机，以保证医院日常运营。</w:t>
      </w:r>
    </w:p>
    <w:p w:rsidR="00281EBE" w:rsidRDefault="00E747B2">
      <w:pPr>
        <w:pStyle w:val="11"/>
        <w:spacing w:line="360" w:lineRule="auto"/>
        <w:ind w:firstLine="0"/>
        <w:rPr>
          <w:rFonts w:ascii="宋体" w:hAnsi="宋体" w:cs="宋体"/>
          <w:spacing w:val="0"/>
          <w:szCs w:val="21"/>
        </w:rPr>
      </w:pPr>
      <w:r>
        <w:rPr>
          <w:rFonts w:ascii="宋体" w:hAnsi="宋体" w:cs="宋体" w:hint="eastAsia"/>
          <w:spacing w:val="0"/>
          <w:szCs w:val="21"/>
        </w:rPr>
        <w:t>5</w:t>
      </w:r>
      <w:r>
        <w:rPr>
          <w:rFonts w:ascii="宋体" w:hAnsi="宋体" w:cs="宋体" w:hint="eastAsia"/>
          <w:spacing w:val="0"/>
          <w:szCs w:val="21"/>
        </w:rPr>
        <w:t>、凡属于国家规定的强检、校准设备的，中标供应商在录入系统时都按照强检、校准要求建</w:t>
      </w:r>
      <w:r>
        <w:rPr>
          <w:rFonts w:ascii="宋体" w:hAnsi="宋体" w:cs="宋体" w:hint="eastAsia"/>
          <w:spacing w:val="0"/>
          <w:szCs w:val="21"/>
        </w:rPr>
        <w:lastRenderedPageBreak/>
        <w:t>立强检、校准计划，并设定提醒</w:t>
      </w:r>
      <w:r>
        <w:rPr>
          <w:rFonts w:ascii="宋体" w:hAnsi="宋体" w:cs="宋体" w:hint="eastAsia"/>
          <w:spacing w:val="0"/>
          <w:szCs w:val="21"/>
        </w:rPr>
        <w:t>周期，责任到具体驻场工程师。协助医院完成检定设备产品的检测，确保医院在用设备符合法规标准。</w:t>
      </w:r>
    </w:p>
    <w:p w:rsidR="00281EBE" w:rsidRDefault="00E747B2">
      <w:pPr>
        <w:pStyle w:val="11"/>
        <w:spacing w:line="360" w:lineRule="auto"/>
        <w:ind w:firstLine="0"/>
        <w:rPr>
          <w:rFonts w:ascii="宋体" w:hAnsi="宋体" w:cs="宋体"/>
          <w:spacing w:val="0"/>
          <w:szCs w:val="21"/>
        </w:rPr>
      </w:pPr>
      <w:r>
        <w:rPr>
          <w:rFonts w:ascii="宋体" w:hAnsi="宋体" w:cs="宋体" w:hint="eastAsia"/>
          <w:spacing w:val="0"/>
          <w:szCs w:val="21"/>
        </w:rPr>
        <w:t>6</w:t>
      </w:r>
      <w:r>
        <w:rPr>
          <w:rFonts w:ascii="宋体" w:hAnsi="宋体" w:cs="宋体" w:hint="eastAsia"/>
          <w:spacing w:val="0"/>
          <w:szCs w:val="21"/>
        </w:rPr>
        <w:t>、中标供应商需积极协助医院密切配合有关部门的检测工作，包括检测前全面调校。若检测的相关技术指标不能达标，应视为设备故障，中标供应商在接到医院通知后，须积极配合，及时调试、修复。</w:t>
      </w:r>
    </w:p>
    <w:p w:rsidR="00281EBE" w:rsidRDefault="00E747B2">
      <w:pPr>
        <w:spacing w:line="360" w:lineRule="auto"/>
        <w:rPr>
          <w:rFonts w:ascii="宋体" w:hAnsi="宋体" w:cs="宋体"/>
          <w:szCs w:val="21"/>
        </w:rPr>
      </w:pPr>
      <w:r>
        <w:rPr>
          <w:rFonts w:ascii="宋体" w:hAnsi="宋体" w:cs="宋体" w:hint="eastAsia"/>
          <w:szCs w:val="21"/>
        </w:rPr>
        <w:t>7</w:t>
      </w:r>
      <w:r>
        <w:rPr>
          <w:rFonts w:ascii="宋体" w:hAnsi="宋体" w:cs="宋体" w:hint="eastAsia"/>
          <w:szCs w:val="21"/>
        </w:rPr>
        <w:t>、为</w:t>
      </w:r>
      <w:r>
        <w:rPr>
          <w:rFonts w:ascii="宋体" w:hAnsi="宋体" w:cs="宋体" w:hint="eastAsia"/>
          <w:szCs w:val="21"/>
        </w:rPr>
        <w:t>特种设备如压力容器、放射设备等逐台建立检测、校验计划，并设定提醒周期，责任到具体驻场工程师。协助医院完成检定设备产品的检测，使得医院在用设备符合法规标准。</w:t>
      </w:r>
    </w:p>
    <w:p w:rsidR="00281EBE" w:rsidRDefault="00E747B2">
      <w:pPr>
        <w:spacing w:line="360" w:lineRule="auto"/>
        <w:rPr>
          <w:rFonts w:ascii="宋体" w:hAnsi="宋体" w:cs="宋体"/>
          <w:szCs w:val="21"/>
        </w:rPr>
      </w:pPr>
      <w:r>
        <w:rPr>
          <w:rFonts w:ascii="宋体" w:hAnsi="宋体" w:cs="宋体" w:hint="eastAsia"/>
          <w:szCs w:val="21"/>
        </w:rPr>
        <w:t>8</w:t>
      </w:r>
      <w:r>
        <w:rPr>
          <w:rFonts w:ascii="宋体" w:hAnsi="宋体" w:cs="宋体" w:hint="eastAsia"/>
          <w:szCs w:val="21"/>
        </w:rPr>
        <w:t>、</w:t>
      </w:r>
      <w:r>
        <w:rPr>
          <w:rFonts w:ascii="宋体" w:hAnsi="宋体" w:cs="宋体" w:hint="eastAsia"/>
          <w:szCs w:val="21"/>
        </w:rPr>
        <w:t>医院在用设备使用质量监管服务：定期做好每台设备的质量管理，配合医院管理部门对</w:t>
      </w:r>
      <w:proofErr w:type="gramStart"/>
      <w:r>
        <w:rPr>
          <w:rFonts w:ascii="宋体" w:hAnsi="宋体" w:cs="宋体" w:hint="eastAsia"/>
          <w:szCs w:val="21"/>
        </w:rPr>
        <w:t>临床在</w:t>
      </w:r>
      <w:proofErr w:type="gramEnd"/>
      <w:r>
        <w:rPr>
          <w:rFonts w:ascii="宋体" w:hAnsi="宋体" w:cs="宋体" w:hint="eastAsia"/>
          <w:szCs w:val="21"/>
        </w:rPr>
        <w:t>用医疗设备合</w:t>
      </w:r>
      <w:proofErr w:type="gramStart"/>
      <w:r>
        <w:rPr>
          <w:rFonts w:ascii="宋体" w:hAnsi="宋体" w:cs="宋体" w:hint="eastAsia"/>
          <w:szCs w:val="21"/>
        </w:rPr>
        <w:t>规</w:t>
      </w:r>
      <w:proofErr w:type="gramEnd"/>
      <w:r>
        <w:rPr>
          <w:rFonts w:ascii="宋体" w:hAnsi="宋体" w:cs="宋体" w:hint="eastAsia"/>
          <w:szCs w:val="21"/>
        </w:rPr>
        <w:t>性、使用流程合</w:t>
      </w:r>
      <w:proofErr w:type="gramStart"/>
      <w:r>
        <w:rPr>
          <w:rFonts w:ascii="宋体" w:hAnsi="宋体" w:cs="宋体" w:hint="eastAsia"/>
          <w:szCs w:val="21"/>
        </w:rPr>
        <w:t>规</w:t>
      </w:r>
      <w:proofErr w:type="gramEnd"/>
      <w:r>
        <w:rPr>
          <w:rFonts w:ascii="宋体" w:hAnsi="宋体" w:cs="宋体" w:hint="eastAsia"/>
          <w:szCs w:val="21"/>
        </w:rPr>
        <w:t>性、使用风险评估与防范、对疑似不良事件登记、事件可追溯性等内容开展质控管理服务。</w:t>
      </w:r>
    </w:p>
    <w:p w:rsidR="00281EBE" w:rsidRDefault="00E747B2">
      <w:pPr>
        <w:pStyle w:val="11"/>
        <w:spacing w:line="360" w:lineRule="auto"/>
        <w:ind w:firstLine="0"/>
        <w:rPr>
          <w:rFonts w:ascii="宋体" w:hAnsi="宋体" w:cs="宋体"/>
          <w:spacing w:val="0"/>
          <w:szCs w:val="21"/>
        </w:rPr>
      </w:pPr>
      <w:r>
        <w:rPr>
          <w:rFonts w:ascii="宋体" w:hAnsi="宋体" w:cs="宋体" w:hint="eastAsia"/>
          <w:spacing w:val="0"/>
          <w:szCs w:val="21"/>
        </w:rPr>
        <w:t>9</w:t>
      </w:r>
      <w:r>
        <w:rPr>
          <w:rFonts w:ascii="宋体" w:hAnsi="宋体" w:cs="宋体" w:hint="eastAsia"/>
          <w:spacing w:val="0"/>
          <w:szCs w:val="21"/>
        </w:rPr>
        <w:t>、在例行保养、巡检、维修和</w:t>
      </w:r>
      <w:proofErr w:type="gramStart"/>
      <w:r>
        <w:rPr>
          <w:rFonts w:ascii="宋体" w:hAnsi="宋体" w:cs="宋体" w:hint="eastAsia"/>
          <w:spacing w:val="0"/>
          <w:szCs w:val="21"/>
        </w:rPr>
        <w:t>质控</w:t>
      </w:r>
      <w:proofErr w:type="gramEnd"/>
      <w:r>
        <w:rPr>
          <w:rFonts w:ascii="宋体" w:hAnsi="宋体" w:cs="宋体" w:hint="eastAsia"/>
          <w:spacing w:val="0"/>
          <w:szCs w:val="21"/>
        </w:rPr>
        <w:t>等中须确保在使用过程中和维修结束</w:t>
      </w:r>
      <w:proofErr w:type="gramStart"/>
      <w:r>
        <w:rPr>
          <w:rFonts w:ascii="宋体" w:hAnsi="宋体" w:cs="宋体" w:hint="eastAsia"/>
          <w:spacing w:val="0"/>
          <w:szCs w:val="21"/>
        </w:rPr>
        <w:t>后相应</w:t>
      </w:r>
      <w:proofErr w:type="gramEnd"/>
      <w:r>
        <w:rPr>
          <w:rFonts w:ascii="宋体" w:hAnsi="宋体" w:cs="宋体" w:hint="eastAsia"/>
          <w:spacing w:val="0"/>
          <w:szCs w:val="21"/>
        </w:rPr>
        <w:t>的关键技术性能和指标达到安全技术要求。</w:t>
      </w:r>
    </w:p>
    <w:p w:rsidR="00281EBE" w:rsidRDefault="00E747B2">
      <w:pPr>
        <w:pStyle w:val="a4"/>
        <w:wordWrap w:val="0"/>
        <w:spacing w:line="360" w:lineRule="auto"/>
        <w:rPr>
          <w:rFonts w:ascii="宋体" w:hAnsi="宋体" w:cs="宋体"/>
          <w:szCs w:val="21"/>
        </w:rPr>
      </w:pPr>
      <w:r>
        <w:rPr>
          <w:rFonts w:ascii="宋体" w:hAnsi="宋体" w:cs="宋体" w:hint="eastAsia"/>
          <w:szCs w:val="21"/>
        </w:rPr>
        <w:t>10</w:t>
      </w:r>
      <w:r>
        <w:rPr>
          <w:rFonts w:ascii="宋体" w:hAnsi="宋体" w:cs="宋体" w:hint="eastAsia"/>
          <w:szCs w:val="21"/>
        </w:rPr>
        <w:t>、利用医院现有的设备管理软件系统，</w:t>
      </w:r>
      <w:r>
        <w:rPr>
          <w:rFonts w:ascii="宋体" w:hAnsi="宋体" w:cs="宋体" w:hint="eastAsia"/>
          <w:szCs w:val="21"/>
        </w:rPr>
        <w:t>负责全院医疗设备全生命周期信息管理</w:t>
      </w:r>
      <w:proofErr w:type="gramStart"/>
      <w:r>
        <w:rPr>
          <w:rFonts w:ascii="宋体" w:hAnsi="宋体" w:cs="宋体" w:hint="eastAsia"/>
          <w:szCs w:val="21"/>
        </w:rPr>
        <w:t>系统系统</w:t>
      </w:r>
      <w:proofErr w:type="gramEnd"/>
      <w:r>
        <w:rPr>
          <w:rFonts w:ascii="宋体" w:hAnsi="宋体" w:cs="宋体" w:hint="eastAsia"/>
          <w:szCs w:val="21"/>
        </w:rPr>
        <w:t>数据</w:t>
      </w:r>
      <w:r>
        <w:rPr>
          <w:rFonts w:ascii="宋体" w:hAnsi="宋体" w:cs="宋体" w:hint="eastAsia"/>
          <w:szCs w:val="21"/>
        </w:rPr>
        <w:t>的建立与</w:t>
      </w:r>
      <w:r>
        <w:rPr>
          <w:rFonts w:ascii="宋体" w:hAnsi="宋体" w:cs="宋体" w:hint="eastAsia"/>
          <w:szCs w:val="21"/>
        </w:rPr>
        <w:t>维护，新增设备数据、维修数据、维保数据、计量数据、供应商数据、计量数据、合同数据；协助设备科做好与</w:t>
      </w:r>
      <w:r>
        <w:rPr>
          <w:rFonts w:ascii="宋体" w:hAnsi="宋体" w:cs="宋体" w:hint="eastAsia"/>
          <w:szCs w:val="21"/>
          <w:lang w:eastAsia="zh-Hans"/>
        </w:rPr>
        <w:t>采购人</w:t>
      </w:r>
      <w:r>
        <w:rPr>
          <w:rFonts w:ascii="宋体" w:hAnsi="宋体" w:cs="宋体" w:hint="eastAsia"/>
          <w:szCs w:val="21"/>
        </w:rPr>
        <w:t>信息科沟通协</w:t>
      </w:r>
      <w:r>
        <w:rPr>
          <w:rFonts w:ascii="宋体" w:hAnsi="宋体" w:cs="宋体" w:hint="eastAsia"/>
          <w:szCs w:val="21"/>
        </w:rPr>
        <w:t>调工作，并负责仪器设备的信息安全防护。</w:t>
      </w:r>
    </w:p>
    <w:p w:rsidR="00281EBE" w:rsidRDefault="00E747B2">
      <w:pPr>
        <w:spacing w:line="360" w:lineRule="auto"/>
        <w:rPr>
          <w:rFonts w:ascii="宋体" w:hAnsi="宋体" w:cs="宋体"/>
          <w:szCs w:val="21"/>
        </w:rPr>
      </w:pPr>
      <w:r>
        <w:rPr>
          <w:rFonts w:ascii="宋体" w:hAnsi="宋体" w:cs="宋体" w:hint="eastAsia"/>
          <w:szCs w:val="21"/>
        </w:rPr>
        <w:t>11</w:t>
      </w:r>
      <w:r>
        <w:rPr>
          <w:rFonts w:ascii="宋体" w:hAnsi="宋体" w:cs="宋体" w:hint="eastAsia"/>
          <w:szCs w:val="21"/>
        </w:rPr>
        <w:t>、</w:t>
      </w:r>
      <w:r>
        <w:rPr>
          <w:rFonts w:ascii="宋体" w:hAnsi="宋体" w:cs="宋体" w:hint="eastAsia"/>
          <w:szCs w:val="21"/>
        </w:rPr>
        <w:t>协助医院开展新进医疗设备验收、新进医疗设备资料存档、设备调配</w:t>
      </w:r>
      <w:r>
        <w:rPr>
          <w:rFonts w:ascii="宋体" w:hAnsi="宋体" w:cs="宋体" w:hint="eastAsia"/>
          <w:szCs w:val="21"/>
        </w:rPr>
        <w:t>、移机安装</w:t>
      </w:r>
      <w:r>
        <w:rPr>
          <w:rFonts w:ascii="宋体" w:hAnsi="宋体" w:cs="宋体" w:hint="eastAsia"/>
          <w:szCs w:val="21"/>
        </w:rPr>
        <w:t>、对已购未结束医疗设备维保合同管理、有关信息数据统计、报废</w:t>
      </w:r>
      <w:r>
        <w:rPr>
          <w:rFonts w:ascii="宋体" w:hAnsi="宋体" w:cs="宋体" w:hint="eastAsia"/>
          <w:szCs w:val="21"/>
        </w:rPr>
        <w:t>、盘点</w:t>
      </w:r>
      <w:r>
        <w:rPr>
          <w:rFonts w:ascii="宋体" w:hAnsi="宋体" w:cs="宋体" w:hint="eastAsia"/>
          <w:szCs w:val="21"/>
        </w:rPr>
        <w:t>等服务工作。</w:t>
      </w:r>
    </w:p>
    <w:p w:rsidR="00281EBE" w:rsidRDefault="00E747B2">
      <w:pPr>
        <w:pStyle w:val="a4"/>
        <w:wordWrap w:val="0"/>
        <w:spacing w:line="360" w:lineRule="auto"/>
        <w:rPr>
          <w:rFonts w:ascii="宋体" w:hAnsi="宋体" w:cs="宋体"/>
          <w:szCs w:val="21"/>
        </w:rPr>
      </w:pPr>
      <w:r>
        <w:rPr>
          <w:rFonts w:ascii="宋体" w:hAnsi="宋体" w:cs="宋体" w:hint="eastAsia"/>
          <w:szCs w:val="21"/>
        </w:rPr>
        <w:t>12</w:t>
      </w:r>
      <w:r>
        <w:rPr>
          <w:rFonts w:ascii="宋体" w:hAnsi="宋体" w:cs="宋体" w:hint="eastAsia"/>
          <w:szCs w:val="21"/>
        </w:rPr>
        <w:t>、</w:t>
      </w:r>
      <w:r>
        <w:rPr>
          <w:rFonts w:ascii="宋体" w:hAnsi="宋体" w:cs="宋体" w:hint="eastAsia"/>
          <w:szCs w:val="21"/>
        </w:rPr>
        <w:t>对医疗设备操作人员进行相应的设备操作培训，为临床使用医疗设备提供技术支持、业务指导、安全保障与咨询服务。</w:t>
      </w:r>
    </w:p>
    <w:p w:rsidR="00281EBE" w:rsidRDefault="00E747B2">
      <w:pPr>
        <w:pStyle w:val="a4"/>
        <w:wordWrap w:val="0"/>
        <w:spacing w:line="360" w:lineRule="auto"/>
        <w:rPr>
          <w:rFonts w:ascii="宋体" w:hAnsi="宋体" w:cs="宋体"/>
          <w:color w:val="0070C0"/>
          <w:szCs w:val="21"/>
        </w:rPr>
      </w:pPr>
      <w:r>
        <w:rPr>
          <w:rFonts w:ascii="宋体" w:hAnsi="宋体" w:cs="宋体" w:hint="eastAsia"/>
          <w:szCs w:val="21"/>
        </w:rPr>
        <w:t>13</w:t>
      </w:r>
      <w:r>
        <w:rPr>
          <w:rFonts w:ascii="宋体" w:hAnsi="宋体" w:cs="宋体" w:hint="eastAsia"/>
          <w:szCs w:val="21"/>
        </w:rPr>
        <w:t>、</w:t>
      </w:r>
      <w:r>
        <w:rPr>
          <w:rFonts w:ascii="宋体" w:hAnsi="宋体" w:cs="宋体" w:hint="eastAsia"/>
          <w:szCs w:val="21"/>
        </w:rPr>
        <w:t>投标供应商</w:t>
      </w:r>
      <w:r>
        <w:rPr>
          <w:rFonts w:ascii="宋体" w:hAnsi="宋体" w:cs="宋体" w:hint="eastAsia"/>
          <w:szCs w:val="21"/>
          <w:lang w:eastAsia="zh-Hans"/>
        </w:rPr>
        <w:t>须对该</w:t>
      </w:r>
      <w:r>
        <w:rPr>
          <w:rFonts w:ascii="宋体" w:hAnsi="宋体" w:cs="宋体" w:hint="eastAsia"/>
          <w:szCs w:val="21"/>
        </w:rPr>
        <w:t>设备相关</w:t>
      </w:r>
      <w:r>
        <w:rPr>
          <w:rFonts w:ascii="宋体" w:hAnsi="宋体" w:cs="宋体" w:hint="eastAsia"/>
          <w:szCs w:val="21"/>
          <w:lang w:eastAsia="zh-Hans"/>
        </w:rPr>
        <w:t>档案整理的资料进行存档</w:t>
      </w:r>
      <w:r>
        <w:rPr>
          <w:rFonts w:ascii="宋体" w:hAnsi="宋体" w:cs="宋体" w:hint="eastAsia"/>
          <w:szCs w:val="21"/>
        </w:rPr>
        <w:t>、整理及维护</w:t>
      </w:r>
      <w:r>
        <w:rPr>
          <w:rFonts w:ascii="宋体" w:hAnsi="宋体" w:cs="宋体" w:hint="eastAsia"/>
          <w:szCs w:val="21"/>
          <w:lang w:eastAsia="zh-Hans"/>
        </w:rPr>
        <w:t>，且由采购人进行监督、抽查，并按采购人要求进行统一管理。如有需要，采购人可根据需要随时调档。</w:t>
      </w:r>
    </w:p>
    <w:p w:rsidR="00281EBE" w:rsidRDefault="00E747B2">
      <w:pPr>
        <w:pStyle w:val="a4"/>
        <w:wordWrap w:val="0"/>
        <w:spacing w:line="360" w:lineRule="auto"/>
        <w:rPr>
          <w:rFonts w:ascii="宋体" w:hAnsi="宋体" w:cs="宋体"/>
          <w:szCs w:val="21"/>
        </w:rPr>
      </w:pPr>
      <w:r>
        <w:rPr>
          <w:rFonts w:ascii="宋体" w:hAnsi="宋体" w:cs="宋体" w:hint="eastAsia"/>
          <w:szCs w:val="21"/>
        </w:rPr>
        <w:t>14</w:t>
      </w:r>
      <w:r>
        <w:rPr>
          <w:rFonts w:ascii="宋体" w:hAnsi="宋体" w:cs="宋体" w:hint="eastAsia"/>
          <w:szCs w:val="21"/>
        </w:rPr>
        <w:t>、</w:t>
      </w:r>
      <w:r>
        <w:rPr>
          <w:rFonts w:ascii="宋体" w:hAnsi="宋体" w:cs="宋体" w:hint="eastAsia"/>
          <w:szCs w:val="21"/>
        </w:rPr>
        <w:t>根据设备使用年限、维修次数（故障频率）和更换配件的统计，相关计量检测和校准结果等方面的安全监测报告，综合评判设备使用的风险程度，作为采购人更新和淘汰设备的参考依据，所有医疗设备每年</w:t>
      </w:r>
      <w:r>
        <w:rPr>
          <w:rFonts w:ascii="宋体" w:hAnsi="宋体" w:cs="宋体" w:hint="eastAsia"/>
          <w:szCs w:val="21"/>
          <w:lang w:eastAsia="zh-Hans"/>
        </w:rPr>
        <w:t>进行</w:t>
      </w:r>
      <w:r>
        <w:rPr>
          <w:rFonts w:ascii="宋体" w:hAnsi="宋体" w:cs="宋体" w:hint="eastAsia"/>
          <w:szCs w:val="21"/>
        </w:rPr>
        <w:t>一次风险评估工作。</w:t>
      </w:r>
    </w:p>
    <w:p w:rsidR="00281EBE" w:rsidRDefault="00E747B2">
      <w:pPr>
        <w:pStyle w:val="a4"/>
        <w:wordWrap w:val="0"/>
        <w:spacing w:line="360" w:lineRule="auto"/>
        <w:rPr>
          <w:rFonts w:ascii="宋体" w:hAnsi="宋体" w:cs="宋体"/>
          <w:szCs w:val="21"/>
        </w:rPr>
      </w:pPr>
      <w:r>
        <w:rPr>
          <w:rFonts w:ascii="宋体" w:hAnsi="宋体" w:cs="宋体" w:hint="eastAsia"/>
          <w:szCs w:val="21"/>
        </w:rPr>
        <w:t>15</w:t>
      </w:r>
      <w:r>
        <w:rPr>
          <w:rFonts w:ascii="宋体" w:hAnsi="宋体" w:cs="宋体" w:hint="eastAsia"/>
          <w:szCs w:val="21"/>
        </w:rPr>
        <w:t>、</w:t>
      </w:r>
      <w:r>
        <w:rPr>
          <w:rFonts w:ascii="宋体" w:hAnsi="宋体" w:cs="宋体" w:hint="eastAsia"/>
          <w:szCs w:val="21"/>
        </w:rPr>
        <w:t>照法规要求对相关设备进行定期质量检测，例如电气安全、生命检测参数较准、输液定准等。急救生命支持类设备每年</w:t>
      </w:r>
      <w:r>
        <w:rPr>
          <w:rFonts w:ascii="宋体" w:hAnsi="宋体" w:cs="宋体" w:hint="eastAsia"/>
          <w:szCs w:val="21"/>
        </w:rPr>
        <w:t>至少一次</w:t>
      </w:r>
      <w:r>
        <w:rPr>
          <w:rFonts w:ascii="宋体" w:hAnsi="宋体" w:cs="宋体" w:hint="eastAsia"/>
          <w:szCs w:val="21"/>
        </w:rPr>
        <w:t>电气安全检查并做好记录</w:t>
      </w:r>
      <w:r>
        <w:rPr>
          <w:rFonts w:ascii="宋体" w:hAnsi="宋体" w:cs="宋体" w:hint="eastAsia"/>
          <w:szCs w:val="21"/>
        </w:rPr>
        <w:t>。检测所用的工具、记录纸、标签等由中标供应商负责。</w:t>
      </w:r>
    </w:p>
    <w:p w:rsidR="00281EBE" w:rsidRDefault="00E747B2">
      <w:pPr>
        <w:pStyle w:val="a4"/>
        <w:wordWrap w:val="0"/>
        <w:spacing w:line="360" w:lineRule="auto"/>
        <w:rPr>
          <w:rFonts w:ascii="宋体" w:hAnsi="宋体" w:cs="宋体"/>
          <w:szCs w:val="21"/>
        </w:rPr>
      </w:pPr>
      <w:r>
        <w:rPr>
          <w:rFonts w:ascii="宋体" w:hAnsi="宋体" w:cs="宋体" w:hint="eastAsia"/>
          <w:szCs w:val="21"/>
        </w:rPr>
        <w:t>16</w:t>
      </w:r>
      <w:r>
        <w:rPr>
          <w:rFonts w:ascii="宋体" w:hAnsi="宋体" w:cs="宋体" w:hint="eastAsia"/>
          <w:szCs w:val="21"/>
        </w:rPr>
        <w:t>、</w:t>
      </w:r>
      <w:r>
        <w:rPr>
          <w:rFonts w:ascii="宋体" w:hAnsi="宋体" w:cs="宋体" w:hint="eastAsia"/>
          <w:szCs w:val="21"/>
        </w:rPr>
        <w:t>协助医院对</w:t>
      </w:r>
      <w:r>
        <w:rPr>
          <w:rFonts w:ascii="宋体" w:hAnsi="宋体" w:cs="宋体" w:hint="eastAsia"/>
          <w:szCs w:val="21"/>
        </w:rPr>
        <w:t>已有维保</w:t>
      </w:r>
      <w:r>
        <w:rPr>
          <w:rFonts w:ascii="宋体" w:hAnsi="宋体" w:cs="宋体" w:hint="eastAsia"/>
          <w:szCs w:val="21"/>
        </w:rPr>
        <w:t>医疗设备的维保供应商进行履约监督</w:t>
      </w:r>
      <w:r>
        <w:rPr>
          <w:rFonts w:ascii="宋体" w:hAnsi="宋体" w:cs="宋体" w:hint="eastAsia"/>
          <w:szCs w:val="21"/>
        </w:rPr>
        <w:t>；日常提供应急服务，</w:t>
      </w:r>
      <w:r>
        <w:rPr>
          <w:rFonts w:ascii="宋体" w:hAnsi="宋体" w:cs="宋体" w:hint="eastAsia"/>
          <w:szCs w:val="21"/>
        </w:rPr>
        <w:t>配合设备厂家技术人员或第三方维保供应</w:t>
      </w:r>
      <w:proofErr w:type="gramStart"/>
      <w:r>
        <w:rPr>
          <w:rFonts w:ascii="宋体" w:hAnsi="宋体" w:cs="宋体" w:hint="eastAsia"/>
          <w:szCs w:val="21"/>
        </w:rPr>
        <w:t>商尽</w:t>
      </w:r>
      <w:r>
        <w:rPr>
          <w:rFonts w:ascii="宋体" w:hAnsi="宋体" w:cs="宋体" w:hint="eastAsia"/>
          <w:szCs w:val="21"/>
        </w:rPr>
        <w:t>快</w:t>
      </w:r>
      <w:proofErr w:type="gramEnd"/>
      <w:r>
        <w:rPr>
          <w:rFonts w:ascii="宋体" w:hAnsi="宋体" w:cs="宋体" w:hint="eastAsia"/>
          <w:szCs w:val="21"/>
        </w:rPr>
        <w:t>解决故障，并按维保范围内设备同等的各项要求管理。</w:t>
      </w:r>
    </w:p>
    <w:p w:rsidR="00281EBE" w:rsidRDefault="00281EBE">
      <w:pPr>
        <w:pStyle w:val="a4"/>
        <w:wordWrap w:val="0"/>
        <w:spacing w:line="360" w:lineRule="auto"/>
        <w:rPr>
          <w:rFonts w:ascii="宋体" w:hAnsi="宋体" w:cs="宋体"/>
          <w:szCs w:val="21"/>
        </w:rPr>
      </w:pPr>
    </w:p>
    <w:p w:rsidR="00281EBE" w:rsidRDefault="00281EBE">
      <w:pPr>
        <w:pStyle w:val="a4"/>
        <w:wordWrap w:val="0"/>
        <w:spacing w:line="360" w:lineRule="auto"/>
        <w:rPr>
          <w:rFonts w:ascii="宋体" w:hAnsi="宋体" w:cs="宋体"/>
          <w:szCs w:val="21"/>
        </w:rPr>
      </w:pPr>
    </w:p>
    <w:p w:rsidR="00281EBE" w:rsidRDefault="00E747B2">
      <w:pPr>
        <w:spacing w:line="360" w:lineRule="auto"/>
        <w:outlineLvl w:val="1"/>
        <w:rPr>
          <w:rStyle w:val="20"/>
          <w:rFonts w:ascii="宋体" w:eastAsia="宋体" w:hAnsi="宋体" w:cs="宋体"/>
          <w:sz w:val="21"/>
          <w:szCs w:val="21"/>
        </w:rPr>
      </w:pPr>
      <w:bookmarkStart w:id="19" w:name="_Toc21088"/>
      <w:r>
        <w:rPr>
          <w:rStyle w:val="20"/>
          <w:rFonts w:ascii="宋体" w:eastAsia="宋体" w:hAnsi="宋体" w:cs="宋体" w:hint="eastAsia"/>
          <w:sz w:val="21"/>
          <w:szCs w:val="21"/>
        </w:rPr>
        <w:t>（五）保密考核要求</w:t>
      </w:r>
      <w:bookmarkEnd w:id="19"/>
    </w:p>
    <w:p w:rsidR="00281EBE" w:rsidRDefault="00E747B2">
      <w:pPr>
        <w:spacing w:line="360" w:lineRule="auto"/>
        <w:rPr>
          <w:rFonts w:ascii="宋体" w:hAnsi="宋体" w:cs="宋体"/>
          <w:b/>
          <w:bCs/>
          <w:szCs w:val="21"/>
        </w:rPr>
      </w:pPr>
      <w:r>
        <w:rPr>
          <w:rFonts w:ascii="宋体" w:hAnsi="宋体" w:cs="宋体" w:hint="eastAsia"/>
          <w:b/>
          <w:bCs/>
          <w:szCs w:val="21"/>
        </w:rPr>
        <w:t>1</w:t>
      </w:r>
      <w:r>
        <w:rPr>
          <w:rFonts w:ascii="宋体" w:hAnsi="宋体" w:cs="宋体" w:hint="eastAsia"/>
          <w:b/>
          <w:bCs/>
          <w:szCs w:val="21"/>
        </w:rPr>
        <w:t>、</w:t>
      </w:r>
      <w:r>
        <w:rPr>
          <w:rFonts w:ascii="宋体" w:hAnsi="宋体" w:cs="宋体" w:hint="eastAsia"/>
          <w:szCs w:val="21"/>
        </w:rPr>
        <w:t>投标人</w:t>
      </w:r>
      <w:proofErr w:type="gramStart"/>
      <w:r>
        <w:rPr>
          <w:rFonts w:ascii="宋体" w:hAnsi="宋体" w:cs="宋体" w:hint="eastAsia"/>
          <w:szCs w:val="21"/>
        </w:rPr>
        <w:t>需承诺</w:t>
      </w:r>
      <w:proofErr w:type="gramEnd"/>
      <w:r>
        <w:rPr>
          <w:rFonts w:ascii="宋体" w:hAnsi="宋体" w:cs="宋体" w:hint="eastAsia"/>
          <w:szCs w:val="21"/>
        </w:rPr>
        <w:t>对用户所有信息严格保密，并承诺与采购方签署相关的保密协议。</w:t>
      </w:r>
    </w:p>
    <w:p w:rsidR="00281EBE" w:rsidRDefault="00E747B2">
      <w:pPr>
        <w:pStyle w:val="a4"/>
        <w:wordWrap w:val="0"/>
        <w:spacing w:line="360" w:lineRule="auto"/>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w:t>
      </w:r>
      <w:r>
        <w:rPr>
          <w:rFonts w:ascii="宋体" w:hAnsi="宋体" w:cs="宋体" w:hint="eastAsia"/>
          <w:lang w:eastAsia="zh-Hans"/>
        </w:rPr>
        <w:t>投标人</w:t>
      </w:r>
      <w:r>
        <w:rPr>
          <w:rFonts w:ascii="宋体" w:hAnsi="宋体" w:cs="宋体" w:hint="eastAsia"/>
        </w:rPr>
        <w:t>不得擅自翻阅、复制、</w:t>
      </w:r>
      <w:r>
        <w:rPr>
          <w:rFonts w:ascii="宋体" w:hAnsi="宋体" w:cs="宋体" w:hint="eastAsia"/>
          <w:lang w:eastAsia="zh-Hans"/>
        </w:rPr>
        <w:t>提供、</w:t>
      </w:r>
      <w:r>
        <w:rPr>
          <w:rFonts w:ascii="宋体" w:hAnsi="宋体" w:cs="宋体" w:hint="eastAsia"/>
        </w:rPr>
        <w:t>传播、</w:t>
      </w:r>
      <w:r>
        <w:rPr>
          <w:rFonts w:ascii="宋体" w:hAnsi="宋体" w:cs="宋体" w:hint="eastAsia"/>
          <w:lang w:eastAsia="zh-Hans"/>
        </w:rPr>
        <w:t>泄露</w:t>
      </w:r>
      <w:r>
        <w:rPr>
          <w:rFonts w:ascii="宋体" w:hAnsi="宋体" w:cs="宋体" w:hint="eastAsia"/>
        </w:rPr>
        <w:t>所接触</w:t>
      </w:r>
      <w:r>
        <w:rPr>
          <w:rFonts w:ascii="宋体" w:hAnsi="宋体" w:cs="宋体" w:hint="eastAsia"/>
          <w:lang w:eastAsia="zh-Hans"/>
        </w:rPr>
        <w:t>到</w:t>
      </w:r>
      <w:r>
        <w:rPr>
          <w:rFonts w:ascii="宋体" w:hAnsi="宋体" w:cs="宋体" w:hint="eastAsia"/>
        </w:rPr>
        <w:t>的用户资料或数据（无论是书面的还是电子的）。</w:t>
      </w:r>
    </w:p>
    <w:p w:rsidR="00281EBE" w:rsidRDefault="00E747B2">
      <w:pPr>
        <w:pStyle w:val="a4"/>
        <w:wordWrap w:val="0"/>
        <w:spacing w:line="360" w:lineRule="auto"/>
        <w:rPr>
          <w:rFonts w:ascii="宋体" w:hAnsi="宋体" w:cs="宋体"/>
          <w:lang w:eastAsia="zh-Hans"/>
        </w:rPr>
      </w:pPr>
      <w:r>
        <w:rPr>
          <w:rFonts w:ascii="宋体" w:hAnsi="宋体" w:cs="宋体" w:hint="eastAsia"/>
        </w:rPr>
        <w:t>（</w:t>
      </w:r>
      <w:r>
        <w:rPr>
          <w:rFonts w:ascii="宋体" w:hAnsi="宋体" w:cs="宋体" w:hint="eastAsia"/>
        </w:rPr>
        <w:t>2</w:t>
      </w:r>
      <w:r>
        <w:rPr>
          <w:rFonts w:ascii="宋体" w:hAnsi="宋体" w:cs="宋体" w:hint="eastAsia"/>
        </w:rPr>
        <w:t>）</w:t>
      </w:r>
      <w:r>
        <w:rPr>
          <w:rFonts w:ascii="宋体" w:hAnsi="宋体" w:cs="宋体" w:hint="eastAsia"/>
        </w:rPr>
        <w:t>投标人</w:t>
      </w:r>
      <w:r>
        <w:rPr>
          <w:rFonts w:ascii="宋体" w:hAnsi="宋体" w:cs="宋体" w:hint="eastAsia"/>
          <w:lang w:eastAsia="zh-Hans"/>
        </w:rPr>
        <w:t>及其驻场工作</w:t>
      </w:r>
      <w:r>
        <w:rPr>
          <w:rFonts w:ascii="宋体" w:hAnsi="宋体" w:cs="宋体" w:hint="eastAsia"/>
        </w:rPr>
        <w:t>人员在上岗前与采购人签署保密协议书，保证</w:t>
      </w:r>
      <w:proofErr w:type="gramStart"/>
      <w:r>
        <w:rPr>
          <w:rFonts w:ascii="宋体" w:hAnsi="宋体" w:cs="宋体" w:hint="eastAsia"/>
        </w:rPr>
        <w:t>目实施</w:t>
      </w:r>
      <w:proofErr w:type="gramEnd"/>
      <w:r>
        <w:rPr>
          <w:rFonts w:ascii="宋体" w:hAnsi="宋体" w:cs="宋体" w:hint="eastAsia"/>
        </w:rPr>
        <w:t>期间及离职后不向外</w:t>
      </w:r>
      <w:r>
        <w:rPr>
          <w:rFonts w:ascii="宋体" w:hAnsi="宋体" w:cs="宋体" w:hint="eastAsia"/>
          <w:lang w:eastAsia="zh-Hans"/>
        </w:rPr>
        <w:t>泄</w:t>
      </w:r>
      <w:r>
        <w:rPr>
          <w:rFonts w:ascii="宋体" w:hAnsi="宋体" w:cs="宋体" w:hint="eastAsia"/>
        </w:rPr>
        <w:t>露用户设备数据或用作其他用途。</w:t>
      </w:r>
    </w:p>
    <w:p w:rsidR="00281EBE" w:rsidRDefault="00E747B2">
      <w:pPr>
        <w:pStyle w:val="a4"/>
        <w:wordWrap w:val="0"/>
        <w:spacing w:line="360" w:lineRule="auto"/>
        <w:rPr>
          <w:rFonts w:ascii="宋体" w:hAnsi="宋体" w:cs="宋体"/>
          <w:lang w:eastAsia="zh-Hans"/>
        </w:rPr>
      </w:pPr>
      <w:r>
        <w:rPr>
          <w:rFonts w:ascii="宋体" w:hAnsi="宋体" w:cs="宋体" w:hint="eastAsia"/>
        </w:rPr>
        <w:t>（</w:t>
      </w:r>
      <w:r>
        <w:rPr>
          <w:rFonts w:ascii="宋体" w:hAnsi="宋体" w:cs="宋体" w:hint="eastAsia"/>
        </w:rPr>
        <w:t>3</w:t>
      </w:r>
      <w:r>
        <w:rPr>
          <w:rFonts w:ascii="宋体" w:hAnsi="宋体" w:cs="宋体" w:hint="eastAsia"/>
        </w:rPr>
        <w:t>）</w:t>
      </w:r>
      <w:r>
        <w:rPr>
          <w:rFonts w:ascii="宋体" w:hAnsi="宋体" w:cs="宋体" w:hint="eastAsia"/>
        </w:rPr>
        <w:t>投标人</w:t>
      </w:r>
      <w:r>
        <w:rPr>
          <w:rFonts w:ascii="宋体" w:hAnsi="宋体" w:cs="宋体" w:hint="eastAsia"/>
          <w:lang w:eastAsia="zh-Hans"/>
        </w:rPr>
        <w:t>若违约，</w:t>
      </w:r>
      <w:r>
        <w:rPr>
          <w:rFonts w:ascii="宋体" w:hAnsi="宋体" w:cs="宋体" w:hint="eastAsia"/>
        </w:rPr>
        <w:t>应承担相应法律责任，</w:t>
      </w:r>
      <w:r>
        <w:rPr>
          <w:rFonts w:ascii="宋体" w:hAnsi="宋体" w:cs="宋体" w:hint="eastAsia"/>
          <w:lang w:eastAsia="zh-Hans"/>
        </w:rPr>
        <w:t>并对采购人造成的一切损失进行赔偿，</w:t>
      </w:r>
      <w:r>
        <w:rPr>
          <w:rFonts w:ascii="宋体" w:hAnsi="宋体" w:cs="宋体" w:hint="eastAsia"/>
        </w:rPr>
        <w:t>该损失包括但不限于：采购人的实际损失、期得的商业利益及其他因</w:t>
      </w:r>
      <w:r>
        <w:rPr>
          <w:rFonts w:ascii="宋体" w:hAnsi="宋体" w:cs="宋体" w:hint="eastAsia"/>
        </w:rPr>
        <w:t>投标人</w:t>
      </w:r>
      <w:r>
        <w:rPr>
          <w:rFonts w:ascii="宋体" w:hAnsi="宋体" w:cs="宋体" w:hint="eastAsia"/>
        </w:rPr>
        <w:t>擅自使用、披露或许可他人使用上述保密信息而产生的损失、法院诉讼的费用、律师费用等。</w:t>
      </w:r>
    </w:p>
    <w:p w:rsidR="00281EBE" w:rsidRDefault="00E747B2">
      <w:pPr>
        <w:spacing w:line="360" w:lineRule="auto"/>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w:t>
      </w:r>
      <w:r>
        <w:rPr>
          <w:rFonts w:ascii="宋体" w:hAnsi="宋体" w:cs="宋体" w:hint="eastAsia"/>
        </w:rPr>
        <w:t>上述</w:t>
      </w:r>
      <w:r>
        <w:rPr>
          <w:rFonts w:ascii="宋体" w:hAnsi="宋体" w:cs="宋体" w:hint="eastAsia"/>
          <w:lang w:eastAsia="zh-Hans"/>
        </w:rPr>
        <w:t>保密</w:t>
      </w:r>
      <w:r>
        <w:rPr>
          <w:rFonts w:ascii="宋体" w:hAnsi="宋体" w:cs="宋体" w:hint="eastAsia"/>
        </w:rPr>
        <w:t>条款</w:t>
      </w:r>
      <w:r>
        <w:rPr>
          <w:rFonts w:ascii="宋体" w:hAnsi="宋体" w:cs="宋体" w:hint="eastAsia"/>
          <w:lang w:eastAsia="zh-Hans"/>
        </w:rPr>
        <w:t>永久有效</w:t>
      </w:r>
      <w:r>
        <w:rPr>
          <w:rFonts w:ascii="宋体" w:hAnsi="宋体" w:cs="宋体" w:hint="eastAsia"/>
        </w:rPr>
        <w:t>。</w:t>
      </w:r>
    </w:p>
    <w:p w:rsidR="00281EBE" w:rsidRDefault="00E747B2">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采购单位每季度组织管理人员、设备使用科室工作人员、医院设备管理部门就中标单位的服务态度、响应时间、维修技术、修复速度等进行综合评价，其评价结果将作为每期付款及考核的依据（考核细则另行书面商定）。一次测评不合格（低于</w:t>
      </w:r>
      <w:r>
        <w:rPr>
          <w:rFonts w:ascii="宋体" w:hAnsi="宋体" w:cs="宋体" w:hint="eastAsia"/>
          <w:szCs w:val="21"/>
        </w:rPr>
        <w:t>75</w:t>
      </w:r>
      <w:r>
        <w:rPr>
          <w:rFonts w:ascii="宋体" w:hAnsi="宋体" w:cs="宋体" w:hint="eastAsia"/>
          <w:szCs w:val="21"/>
        </w:rPr>
        <w:t>分）</w:t>
      </w:r>
      <w:r>
        <w:rPr>
          <w:rFonts w:ascii="宋体" w:hAnsi="宋体" w:cs="宋体" w:hint="eastAsia"/>
          <w:szCs w:val="21"/>
        </w:rPr>
        <w:t>采购人</w:t>
      </w:r>
      <w:r>
        <w:rPr>
          <w:rFonts w:ascii="宋体" w:hAnsi="宋体" w:cs="宋体" w:hint="eastAsia"/>
          <w:szCs w:val="21"/>
        </w:rPr>
        <w:t>有权利终止合同。</w:t>
      </w:r>
    </w:p>
    <w:p w:rsidR="00281EBE" w:rsidRDefault="00281EBE">
      <w:pPr>
        <w:pStyle w:val="11"/>
        <w:spacing w:line="360" w:lineRule="auto"/>
        <w:ind w:firstLine="0"/>
        <w:rPr>
          <w:rFonts w:ascii="宋体" w:hAnsi="宋体" w:cs="宋体"/>
          <w:b/>
          <w:bCs/>
          <w:color w:val="000000"/>
          <w:kern w:val="0"/>
          <w:szCs w:val="21"/>
          <w:lang w:bidi="ar"/>
        </w:rPr>
      </w:pPr>
    </w:p>
    <w:p w:rsidR="00281EBE" w:rsidRDefault="00E747B2">
      <w:pPr>
        <w:spacing w:line="360" w:lineRule="auto"/>
        <w:outlineLvl w:val="1"/>
        <w:rPr>
          <w:rStyle w:val="20"/>
          <w:rFonts w:ascii="宋体" w:eastAsia="宋体" w:hAnsi="宋体" w:cs="宋体"/>
          <w:sz w:val="21"/>
          <w:szCs w:val="21"/>
        </w:rPr>
      </w:pPr>
      <w:bookmarkStart w:id="20" w:name="_Toc21912"/>
      <w:r>
        <w:rPr>
          <w:rStyle w:val="20"/>
          <w:rFonts w:ascii="宋体" w:eastAsia="宋体" w:hAnsi="宋体" w:cs="宋体" w:hint="eastAsia"/>
          <w:sz w:val="21"/>
          <w:szCs w:val="21"/>
        </w:rPr>
        <w:t>（六）备用设备要求</w:t>
      </w:r>
      <w:bookmarkEnd w:id="20"/>
      <w:r>
        <w:rPr>
          <w:rStyle w:val="20"/>
          <w:rFonts w:ascii="宋体" w:eastAsia="宋体" w:hAnsi="宋体" w:cs="宋体" w:hint="eastAsia"/>
          <w:sz w:val="21"/>
          <w:szCs w:val="21"/>
        </w:rPr>
        <w:t xml:space="preserve"> </w:t>
      </w:r>
    </w:p>
    <w:p w:rsidR="00281EBE" w:rsidRDefault="00E747B2">
      <w:pPr>
        <w:widowControl/>
        <w:spacing w:line="360" w:lineRule="auto"/>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hint="eastAsia"/>
          <w:color w:val="000000"/>
          <w:kern w:val="0"/>
          <w:szCs w:val="21"/>
          <w:lang w:bidi="ar"/>
        </w:rPr>
        <w:t>、为保障采购</w:t>
      </w:r>
      <w:proofErr w:type="gramStart"/>
      <w:r>
        <w:rPr>
          <w:rFonts w:ascii="宋体" w:hAnsi="宋体" w:cs="宋体" w:hint="eastAsia"/>
          <w:color w:val="000000"/>
          <w:kern w:val="0"/>
          <w:szCs w:val="21"/>
          <w:lang w:bidi="ar"/>
        </w:rPr>
        <w:t>人设备</w:t>
      </w:r>
      <w:proofErr w:type="gramEnd"/>
      <w:r>
        <w:rPr>
          <w:rFonts w:ascii="宋体" w:hAnsi="宋体" w:cs="宋体" w:hint="eastAsia"/>
          <w:color w:val="000000"/>
          <w:kern w:val="0"/>
          <w:szCs w:val="21"/>
          <w:lang w:bidi="ar"/>
        </w:rPr>
        <w:t>正常运行，供应商合同期内应提供包含但不限于以下设备：多参数心电监护仪、台式电子血压计、心电图机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、有创呼吸机等一批设备存放在采购人单位，作为维修替换机型（提供设备清单及承诺书）。</w:t>
      </w:r>
      <w:r>
        <w:rPr>
          <w:rFonts w:ascii="宋体" w:hAnsi="宋体" w:cs="宋体" w:hint="eastAsia"/>
          <w:color w:val="000000"/>
          <w:kern w:val="0"/>
          <w:szCs w:val="21"/>
          <w:lang w:bidi="ar"/>
        </w:rPr>
        <w:t xml:space="preserve"> </w:t>
      </w:r>
    </w:p>
    <w:p w:rsidR="00281EBE" w:rsidRDefault="00E747B2">
      <w:pPr>
        <w:widowControl/>
        <w:spacing w:line="360" w:lineRule="auto"/>
        <w:jc w:val="left"/>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hint="eastAsia"/>
          <w:color w:val="000000"/>
          <w:kern w:val="0"/>
          <w:szCs w:val="21"/>
          <w:lang w:bidi="ar"/>
        </w:rPr>
        <w:t>、离院维修超过</w:t>
      </w:r>
      <w:r>
        <w:rPr>
          <w:rFonts w:ascii="宋体" w:hAnsi="宋体" w:cs="宋体" w:hint="eastAsia"/>
          <w:color w:val="000000"/>
          <w:kern w:val="0"/>
          <w:szCs w:val="21"/>
          <w:lang w:bidi="ar"/>
        </w:rPr>
        <w:t xml:space="preserve"> 5 </w:t>
      </w:r>
      <w:r>
        <w:rPr>
          <w:rFonts w:ascii="宋体" w:hAnsi="宋体" w:cs="宋体" w:hint="eastAsia"/>
          <w:color w:val="000000"/>
          <w:kern w:val="0"/>
          <w:szCs w:val="21"/>
          <w:lang w:bidi="ar"/>
        </w:rPr>
        <w:t>天的设备（如消化内镜、腔镜等），中标供应商必须免费提供同类型、同档次的性能、备件完好的符合使用条件的设备供采购人无偿使用，直至设备完全修复。</w:t>
      </w:r>
    </w:p>
    <w:p w:rsidR="00281EBE" w:rsidRDefault="00281EBE">
      <w:pPr>
        <w:pStyle w:val="11"/>
        <w:spacing w:line="360" w:lineRule="auto"/>
        <w:ind w:firstLine="0"/>
        <w:rPr>
          <w:rFonts w:ascii="宋体" w:hAnsi="宋体" w:cs="宋体"/>
          <w:szCs w:val="21"/>
        </w:rPr>
      </w:pPr>
    </w:p>
    <w:p w:rsidR="00281EBE" w:rsidRDefault="00E747B2">
      <w:pPr>
        <w:pStyle w:val="1"/>
        <w:spacing w:before="0" w:after="0" w:line="360" w:lineRule="auto"/>
        <w:rPr>
          <w:rFonts w:ascii="宋体" w:hAnsi="宋体" w:cs="宋体"/>
          <w:sz w:val="21"/>
          <w:szCs w:val="21"/>
        </w:rPr>
      </w:pPr>
      <w:bookmarkStart w:id="21" w:name="_Toc13416"/>
      <w:r>
        <w:rPr>
          <w:rFonts w:ascii="宋体" w:hAnsi="宋体" w:cs="宋体" w:hint="eastAsia"/>
          <w:sz w:val="21"/>
          <w:szCs w:val="21"/>
        </w:rPr>
        <w:t>四、结算及付款方式</w:t>
      </w:r>
      <w:bookmarkEnd w:id="21"/>
      <w:r>
        <w:rPr>
          <w:rFonts w:ascii="宋体" w:hAnsi="宋体" w:cs="宋体" w:hint="eastAsia"/>
          <w:sz w:val="21"/>
          <w:szCs w:val="21"/>
        </w:rPr>
        <w:t xml:space="preserve"> </w:t>
      </w:r>
    </w:p>
    <w:p w:rsidR="00281EBE" w:rsidRDefault="00E747B2">
      <w:pPr>
        <w:widowControl/>
        <w:spacing w:line="360" w:lineRule="auto"/>
        <w:jc w:val="left"/>
        <w:rPr>
          <w:rFonts w:ascii="宋体" w:hAnsi="宋体" w:cs="宋体"/>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、合同签订后，采用先服务，后付费的方式进行结算，每月结算一次。</w:t>
      </w:r>
      <w:r>
        <w:rPr>
          <w:rFonts w:ascii="宋体" w:hAnsi="宋体" w:cs="宋体" w:hint="eastAsia"/>
          <w:color w:val="000000"/>
          <w:kern w:val="0"/>
          <w:szCs w:val="21"/>
          <w:lang w:bidi="ar"/>
        </w:rPr>
        <w:t xml:space="preserve"> </w:t>
      </w:r>
    </w:p>
    <w:p w:rsidR="00281EBE" w:rsidRDefault="00E747B2">
      <w:pPr>
        <w:widowControl/>
        <w:spacing w:line="360" w:lineRule="auto"/>
        <w:jc w:val="left"/>
        <w:rPr>
          <w:rFonts w:ascii="宋体" w:hAnsi="宋体" w:cs="宋体"/>
          <w:szCs w:val="21"/>
        </w:rPr>
      </w:pPr>
      <w:r>
        <w:rPr>
          <w:rFonts w:ascii="宋体" w:hAnsi="宋体" w:cs="宋体" w:hint="eastAsia"/>
          <w:color w:val="000000"/>
          <w:kern w:val="0"/>
          <w:szCs w:val="21"/>
          <w:lang w:bidi="ar"/>
        </w:rPr>
        <w:t>2</w:t>
      </w:r>
      <w:r>
        <w:rPr>
          <w:rFonts w:ascii="宋体" w:hAnsi="宋体" w:cs="宋体" w:hint="eastAsia"/>
          <w:color w:val="000000"/>
          <w:kern w:val="0"/>
          <w:szCs w:val="21"/>
          <w:lang w:bidi="ar"/>
        </w:rPr>
        <w:t>、采购人每季度进行一次服务满意度调查，其合格分为</w:t>
      </w:r>
      <w:r>
        <w:rPr>
          <w:rFonts w:ascii="宋体" w:hAnsi="宋体" w:cs="宋体" w:hint="eastAsia"/>
          <w:color w:val="000000"/>
          <w:kern w:val="0"/>
          <w:szCs w:val="21"/>
          <w:lang w:bidi="ar"/>
        </w:rPr>
        <w:t xml:space="preserve"> 75 </w:t>
      </w:r>
      <w:r>
        <w:rPr>
          <w:rFonts w:ascii="宋体" w:hAnsi="宋体" w:cs="宋体" w:hint="eastAsia"/>
          <w:color w:val="000000"/>
          <w:kern w:val="0"/>
          <w:szCs w:val="21"/>
          <w:lang w:bidi="ar"/>
        </w:rPr>
        <w:t>分。低于</w:t>
      </w:r>
      <w:r>
        <w:rPr>
          <w:rFonts w:ascii="宋体" w:hAnsi="宋体" w:cs="宋体" w:hint="eastAsia"/>
          <w:color w:val="000000"/>
          <w:kern w:val="0"/>
          <w:szCs w:val="21"/>
          <w:lang w:bidi="ar"/>
        </w:rPr>
        <w:t xml:space="preserve"> 75</w:t>
      </w:r>
      <w:r>
        <w:rPr>
          <w:rFonts w:ascii="宋体" w:hAnsi="宋体" w:cs="宋体" w:hint="eastAsia"/>
          <w:color w:val="000000"/>
          <w:kern w:val="0"/>
          <w:szCs w:val="21"/>
          <w:lang w:bidi="ar"/>
        </w:rPr>
        <w:t>分，中标供应商需</w:t>
      </w:r>
      <w:proofErr w:type="gramStart"/>
      <w:r>
        <w:rPr>
          <w:rFonts w:ascii="宋体" w:hAnsi="宋体" w:cs="宋体" w:hint="eastAsia"/>
          <w:color w:val="000000"/>
          <w:kern w:val="0"/>
          <w:szCs w:val="21"/>
          <w:lang w:bidi="ar"/>
        </w:rPr>
        <w:t>作出</w:t>
      </w:r>
      <w:proofErr w:type="gramEnd"/>
      <w:r>
        <w:rPr>
          <w:rFonts w:ascii="宋体" w:hAnsi="宋体" w:cs="宋体" w:hint="eastAsia"/>
          <w:color w:val="000000"/>
          <w:kern w:val="0"/>
          <w:szCs w:val="21"/>
          <w:lang w:bidi="ar"/>
        </w:rPr>
        <w:t>书面整改报告提交给采购人，并扣罚该季度维保费的</w:t>
      </w:r>
      <w:r>
        <w:rPr>
          <w:rFonts w:ascii="宋体" w:hAnsi="宋体" w:cs="宋体" w:hint="eastAsia"/>
          <w:color w:val="000000"/>
          <w:kern w:val="0"/>
          <w:szCs w:val="21"/>
          <w:lang w:bidi="ar"/>
        </w:rPr>
        <w:t xml:space="preserve"> 5%</w:t>
      </w:r>
      <w:r>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 </w:t>
      </w:r>
    </w:p>
    <w:p w:rsidR="00281EBE" w:rsidRDefault="00281EBE">
      <w:pPr>
        <w:spacing w:line="360" w:lineRule="auto"/>
        <w:rPr>
          <w:rFonts w:ascii="宋体" w:hAnsi="宋体" w:cs="宋体"/>
        </w:rPr>
      </w:pPr>
    </w:p>
    <w:sectPr w:rsidR="00281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altName w:val="Arial"/>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954B8E"/>
    <w:multiLevelType w:val="singleLevel"/>
    <w:tmpl w:val="8C954B8E"/>
    <w:lvl w:ilvl="0">
      <w:start w:val="3"/>
      <w:numFmt w:val="decimal"/>
      <w:suff w:val="space"/>
      <w:lvlText w:val="%1."/>
      <w:lvlJc w:val="left"/>
    </w:lvl>
  </w:abstractNum>
  <w:abstractNum w:abstractNumId="1" w15:restartNumberingAfterBreak="0">
    <w:nsid w:val="110DB869"/>
    <w:multiLevelType w:val="singleLevel"/>
    <w:tmpl w:val="110DB869"/>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F3998"/>
    <w:rsid w:val="C7DE8B83"/>
    <w:rsid w:val="EABF62F3"/>
    <w:rsid w:val="F6DE0305"/>
    <w:rsid w:val="FFFB10F2"/>
    <w:rsid w:val="00281EBE"/>
    <w:rsid w:val="00D5063D"/>
    <w:rsid w:val="00E747B2"/>
    <w:rsid w:val="02C92423"/>
    <w:rsid w:val="03BB7FBE"/>
    <w:rsid w:val="03D2472D"/>
    <w:rsid w:val="045521C0"/>
    <w:rsid w:val="04AC7907"/>
    <w:rsid w:val="050414F1"/>
    <w:rsid w:val="050D2A9B"/>
    <w:rsid w:val="054162A1"/>
    <w:rsid w:val="059E7B97"/>
    <w:rsid w:val="062956B3"/>
    <w:rsid w:val="06AB431A"/>
    <w:rsid w:val="083C3D2C"/>
    <w:rsid w:val="08966904"/>
    <w:rsid w:val="08CF3998"/>
    <w:rsid w:val="09D26918"/>
    <w:rsid w:val="0ABF5336"/>
    <w:rsid w:val="0ACB4F8A"/>
    <w:rsid w:val="0B1526A9"/>
    <w:rsid w:val="0B8F6344"/>
    <w:rsid w:val="0B971310"/>
    <w:rsid w:val="0C5A7693"/>
    <w:rsid w:val="0DEF403B"/>
    <w:rsid w:val="0DF02F5A"/>
    <w:rsid w:val="0ED10695"/>
    <w:rsid w:val="0EEC3721"/>
    <w:rsid w:val="10090BD7"/>
    <w:rsid w:val="10280686"/>
    <w:rsid w:val="10645539"/>
    <w:rsid w:val="1091129E"/>
    <w:rsid w:val="11074842"/>
    <w:rsid w:val="126637EB"/>
    <w:rsid w:val="12762995"/>
    <w:rsid w:val="12FE7EC7"/>
    <w:rsid w:val="13040410"/>
    <w:rsid w:val="135B70C7"/>
    <w:rsid w:val="13CE33F5"/>
    <w:rsid w:val="14321BD6"/>
    <w:rsid w:val="148D1503"/>
    <w:rsid w:val="149D6F99"/>
    <w:rsid w:val="14A32AD4"/>
    <w:rsid w:val="14B60A59"/>
    <w:rsid w:val="1691323B"/>
    <w:rsid w:val="17FA6EAF"/>
    <w:rsid w:val="18803812"/>
    <w:rsid w:val="18844E09"/>
    <w:rsid w:val="191044B0"/>
    <w:rsid w:val="193C7053"/>
    <w:rsid w:val="196640D0"/>
    <w:rsid w:val="199D21E8"/>
    <w:rsid w:val="1A930EF5"/>
    <w:rsid w:val="1A937147"/>
    <w:rsid w:val="1B876BD4"/>
    <w:rsid w:val="1C403F9F"/>
    <w:rsid w:val="1CD83537"/>
    <w:rsid w:val="1CD94323"/>
    <w:rsid w:val="1D4110DC"/>
    <w:rsid w:val="1F503858"/>
    <w:rsid w:val="20C4005A"/>
    <w:rsid w:val="215E4F0F"/>
    <w:rsid w:val="21893DF4"/>
    <w:rsid w:val="22893EED"/>
    <w:rsid w:val="22B8599C"/>
    <w:rsid w:val="2342795C"/>
    <w:rsid w:val="23D22A8E"/>
    <w:rsid w:val="245060A9"/>
    <w:rsid w:val="246D6C5B"/>
    <w:rsid w:val="2492221D"/>
    <w:rsid w:val="25626093"/>
    <w:rsid w:val="25B61F3B"/>
    <w:rsid w:val="25B83F05"/>
    <w:rsid w:val="25BA4353"/>
    <w:rsid w:val="25C32FD6"/>
    <w:rsid w:val="265A4FBD"/>
    <w:rsid w:val="276E6F72"/>
    <w:rsid w:val="28FB4835"/>
    <w:rsid w:val="2A2C5264"/>
    <w:rsid w:val="2B4E2E20"/>
    <w:rsid w:val="2C5F157F"/>
    <w:rsid w:val="2ED551A8"/>
    <w:rsid w:val="2F1E127D"/>
    <w:rsid w:val="2FC82F97"/>
    <w:rsid w:val="2FE04785"/>
    <w:rsid w:val="31603DCF"/>
    <w:rsid w:val="31774A03"/>
    <w:rsid w:val="32C1089D"/>
    <w:rsid w:val="3361379C"/>
    <w:rsid w:val="3381002D"/>
    <w:rsid w:val="33865643"/>
    <w:rsid w:val="33A67A93"/>
    <w:rsid w:val="34CE2DFE"/>
    <w:rsid w:val="35150A2C"/>
    <w:rsid w:val="354E2190"/>
    <w:rsid w:val="357065D7"/>
    <w:rsid w:val="35E054DE"/>
    <w:rsid w:val="36807657"/>
    <w:rsid w:val="36F01751"/>
    <w:rsid w:val="36FC6348"/>
    <w:rsid w:val="38082ACA"/>
    <w:rsid w:val="380F20AB"/>
    <w:rsid w:val="38EF5A38"/>
    <w:rsid w:val="393F42CA"/>
    <w:rsid w:val="39551D3F"/>
    <w:rsid w:val="3971469F"/>
    <w:rsid w:val="39B42EA8"/>
    <w:rsid w:val="39F71049"/>
    <w:rsid w:val="3A10210A"/>
    <w:rsid w:val="3A1C0AAF"/>
    <w:rsid w:val="3A23599A"/>
    <w:rsid w:val="3A4B3142"/>
    <w:rsid w:val="3A6164C2"/>
    <w:rsid w:val="3A712BA9"/>
    <w:rsid w:val="3A746EDC"/>
    <w:rsid w:val="3B1D063B"/>
    <w:rsid w:val="3B2E0A9A"/>
    <w:rsid w:val="3B44206B"/>
    <w:rsid w:val="3B954E32"/>
    <w:rsid w:val="3BAE1BDB"/>
    <w:rsid w:val="3BF770DE"/>
    <w:rsid w:val="3C243C4B"/>
    <w:rsid w:val="3C2D4D23"/>
    <w:rsid w:val="3D8E5820"/>
    <w:rsid w:val="3DD60F75"/>
    <w:rsid w:val="3E444130"/>
    <w:rsid w:val="3EC314F9"/>
    <w:rsid w:val="40361065"/>
    <w:rsid w:val="4061546E"/>
    <w:rsid w:val="40AB0A9E"/>
    <w:rsid w:val="41134EF5"/>
    <w:rsid w:val="411C75E7"/>
    <w:rsid w:val="41650F8E"/>
    <w:rsid w:val="41F879CA"/>
    <w:rsid w:val="426C7777"/>
    <w:rsid w:val="42980EEF"/>
    <w:rsid w:val="431C1B20"/>
    <w:rsid w:val="443E544F"/>
    <w:rsid w:val="451A3E3D"/>
    <w:rsid w:val="457C4AF8"/>
    <w:rsid w:val="45EE2425"/>
    <w:rsid w:val="4613720A"/>
    <w:rsid w:val="476B0980"/>
    <w:rsid w:val="480706A9"/>
    <w:rsid w:val="481D53D0"/>
    <w:rsid w:val="4B0A4C46"/>
    <w:rsid w:val="4B545024"/>
    <w:rsid w:val="4B920BD1"/>
    <w:rsid w:val="4D9C5D37"/>
    <w:rsid w:val="4E3917D8"/>
    <w:rsid w:val="4EF23735"/>
    <w:rsid w:val="4FEB4D54"/>
    <w:rsid w:val="516F2B1D"/>
    <w:rsid w:val="51E657D3"/>
    <w:rsid w:val="520E6AD8"/>
    <w:rsid w:val="550146D2"/>
    <w:rsid w:val="561061EF"/>
    <w:rsid w:val="569956F7"/>
    <w:rsid w:val="56AD4B11"/>
    <w:rsid w:val="56B539C6"/>
    <w:rsid w:val="57233025"/>
    <w:rsid w:val="572FCA36"/>
    <w:rsid w:val="58360B36"/>
    <w:rsid w:val="584414A5"/>
    <w:rsid w:val="59486D73"/>
    <w:rsid w:val="5A44753A"/>
    <w:rsid w:val="5B863B83"/>
    <w:rsid w:val="5BE24306"/>
    <w:rsid w:val="5C043425"/>
    <w:rsid w:val="5CDF79EE"/>
    <w:rsid w:val="5DD163BB"/>
    <w:rsid w:val="5EAA5DDA"/>
    <w:rsid w:val="5F100E99"/>
    <w:rsid w:val="5F1514A5"/>
    <w:rsid w:val="5FC829BC"/>
    <w:rsid w:val="613E2F72"/>
    <w:rsid w:val="616109D2"/>
    <w:rsid w:val="61C84EF5"/>
    <w:rsid w:val="61F96E5C"/>
    <w:rsid w:val="62CE653B"/>
    <w:rsid w:val="62E01DCA"/>
    <w:rsid w:val="63273E9D"/>
    <w:rsid w:val="640F6E0B"/>
    <w:rsid w:val="65CE0600"/>
    <w:rsid w:val="667F0B62"/>
    <w:rsid w:val="66A46EDA"/>
    <w:rsid w:val="66F95B50"/>
    <w:rsid w:val="685D28CA"/>
    <w:rsid w:val="68B825F0"/>
    <w:rsid w:val="68E125A5"/>
    <w:rsid w:val="69801C11"/>
    <w:rsid w:val="69A26D0E"/>
    <w:rsid w:val="69D16911"/>
    <w:rsid w:val="6B2E02FC"/>
    <w:rsid w:val="6BDB75D3"/>
    <w:rsid w:val="6C3D203B"/>
    <w:rsid w:val="6CF070AE"/>
    <w:rsid w:val="6CFA7F2C"/>
    <w:rsid w:val="6CFE7A1D"/>
    <w:rsid w:val="6D6D4BA2"/>
    <w:rsid w:val="6D6F26C8"/>
    <w:rsid w:val="6EAB7730"/>
    <w:rsid w:val="6EB321F9"/>
    <w:rsid w:val="71381023"/>
    <w:rsid w:val="716342F2"/>
    <w:rsid w:val="71C64881"/>
    <w:rsid w:val="72C15778"/>
    <w:rsid w:val="735D2866"/>
    <w:rsid w:val="74A23383"/>
    <w:rsid w:val="754C32EF"/>
    <w:rsid w:val="75912D3E"/>
    <w:rsid w:val="75FF1E33"/>
    <w:rsid w:val="7610256F"/>
    <w:rsid w:val="761371F1"/>
    <w:rsid w:val="766A30C6"/>
    <w:rsid w:val="77E37F3B"/>
    <w:rsid w:val="780103C1"/>
    <w:rsid w:val="78A771BA"/>
    <w:rsid w:val="78C0027C"/>
    <w:rsid w:val="79D7762B"/>
    <w:rsid w:val="7B566C76"/>
    <w:rsid w:val="7BD76009"/>
    <w:rsid w:val="7C1135C8"/>
    <w:rsid w:val="7D6C09D3"/>
    <w:rsid w:val="7E505BFE"/>
    <w:rsid w:val="7E7F64E4"/>
    <w:rsid w:val="7F323556"/>
    <w:rsid w:val="7FB44B21"/>
    <w:rsid w:val="7FC248DA"/>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B9814"/>
  <w15:docId w15:val="{8E635FE5-B28A-438F-AA4C-87F0F6F7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nhideWhenUsed="1" w:qFormat="1"/>
    <w:lsdException w:name="toc 2" w:qFormat="1"/>
    <w:lsdException w:name="toc 3" w:qFormat="1"/>
    <w:lsdException w:name="annotation text"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pPr>
      <w:ind w:left="106"/>
    </w:pPr>
    <w:rPr>
      <w:sz w:val="19"/>
      <w:szCs w:val="19"/>
    </w:rPr>
  </w:style>
  <w:style w:type="paragraph" w:styleId="a4">
    <w:name w:val="annotation text"/>
    <w:basedOn w:val="a"/>
    <w:qFormat/>
    <w:pPr>
      <w:jc w:val="left"/>
    </w:pPr>
  </w:style>
  <w:style w:type="paragraph" w:styleId="30">
    <w:name w:val="toc 3"/>
    <w:basedOn w:val="a"/>
    <w:next w:val="a"/>
    <w:qFormat/>
    <w:pPr>
      <w:ind w:leftChars="400" w:left="840"/>
    </w:pPr>
  </w:style>
  <w:style w:type="paragraph" w:styleId="10">
    <w:name w:val="toc 1"/>
    <w:basedOn w:val="a"/>
    <w:next w:val="a"/>
    <w:unhideWhenUsed/>
    <w:qFormat/>
    <w:pPr>
      <w:spacing w:line="480" w:lineRule="exact"/>
      <w:ind w:firstLineChars="200" w:firstLine="560"/>
    </w:pPr>
    <w:rPr>
      <w:rFonts w:hAnsi="宋体"/>
      <w:sz w:val="28"/>
      <w:szCs w:val="28"/>
    </w:rPr>
  </w:style>
  <w:style w:type="paragraph" w:styleId="21">
    <w:name w:val="toc 2"/>
    <w:basedOn w:val="a"/>
    <w:next w:val="a"/>
    <w:qFormat/>
    <w:pPr>
      <w:ind w:leftChars="200" w:left="420"/>
    </w:pPr>
  </w:style>
  <w:style w:type="table" w:styleId="a5">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1"/>
    <w:qFormat/>
    <w:rPr>
      <w:b/>
    </w:rPr>
  </w:style>
  <w:style w:type="character" w:styleId="a7">
    <w:name w:val="Emphasis"/>
    <w:basedOn w:val="a1"/>
    <w:qFormat/>
    <w:rPr>
      <w:i/>
    </w:rPr>
  </w:style>
  <w:style w:type="paragraph" w:customStyle="1" w:styleId="a8">
    <w:name w:val="表格文字"/>
    <w:basedOn w:val="a"/>
    <w:qFormat/>
    <w:pPr>
      <w:spacing w:before="25" w:after="25"/>
      <w:jc w:val="left"/>
    </w:pPr>
    <w:rPr>
      <w:bCs/>
      <w:spacing w:val="10"/>
      <w:kern w:val="0"/>
      <w:sz w:val="24"/>
    </w:rPr>
  </w:style>
  <w:style w:type="paragraph" w:customStyle="1" w:styleId="11">
    <w:name w:val="正文文本缩进1"/>
    <w:basedOn w:val="a"/>
    <w:unhideWhenUsed/>
    <w:qFormat/>
    <w:pPr>
      <w:spacing w:line="240" w:lineRule="atLeast"/>
      <w:ind w:right="-159" w:firstLine="246"/>
    </w:pPr>
    <w:rPr>
      <w:spacing w:val="20"/>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20">
    <w:name w:val="标题 2 字符"/>
    <w:link w:val="2"/>
    <w:rPr>
      <w:rFonts w:ascii="Arial" w:eastAsia="黑体" w:hAnsi="Arial"/>
      <w:b/>
      <w:sz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pPr>
      <w:ind w:leftChars="400" w:left="400"/>
    </w:pPr>
  </w:style>
  <w:style w:type="paragraph" w:styleId="a9">
    <w:name w:val="Balloon Text"/>
    <w:basedOn w:val="a"/>
    <w:link w:val="aa"/>
    <w:rsid w:val="00E747B2"/>
    <w:rPr>
      <w:sz w:val="18"/>
      <w:szCs w:val="18"/>
    </w:rPr>
  </w:style>
  <w:style w:type="character" w:customStyle="1" w:styleId="aa">
    <w:name w:val="批注框文本 字符"/>
    <w:basedOn w:val="a1"/>
    <w:link w:val="a9"/>
    <w:rsid w:val="00E747B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1006</Words>
  <Characters>5735</Characters>
  <Application>Microsoft Office Word</Application>
  <DocSecurity>0</DocSecurity>
  <Lines>47</Lines>
  <Paragraphs>13</Paragraphs>
  <ScaleCrop>false</ScaleCrop>
  <Company>Microsoft</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dc:creator>
  <cp:lastModifiedBy>肖翔</cp:lastModifiedBy>
  <cp:revision>2</cp:revision>
  <cp:lastPrinted>2024-12-27T17:23:00Z</cp:lastPrinted>
  <dcterms:created xsi:type="dcterms:W3CDTF">2024-12-21T01:14:00Z</dcterms:created>
  <dcterms:modified xsi:type="dcterms:W3CDTF">2024-12-30T06:34:00Z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C25D85FE062C44DAAC220E73158AF47A_11</vt:lpwstr>
  </property>
  <property fmtid="{D5CDD505-2E9C-101B-9397-08002B2CF9AE}" pid="4" name="KSOTemplateDocerSaveRecord">
    <vt:lpwstr>eyJoZGlkIjoiMzg5YTliM2EzM2RkMDJhNDA4NTFiNzg0YzIxM2IwNzciLCJ1c2VySWQiOiIyMjY4NDE3ODQifQ==</vt:lpwstr>
  </property>
</Properties>
</file>