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EA" w:rsidRDefault="00D93432">
      <w:pPr>
        <w:tabs>
          <w:tab w:val="left" w:pos="1140"/>
        </w:tabs>
        <w:spacing w:line="600" w:lineRule="auto"/>
        <w:jc w:val="center"/>
        <w:rPr>
          <w:rFonts w:asciiTheme="majorEastAsia" w:eastAsiaTheme="majorEastAsia" w:hAnsiTheme="majorEastAsia" w:cstheme="majorEastAsia"/>
          <w:b/>
          <w:sz w:val="40"/>
          <w:szCs w:val="40"/>
        </w:rPr>
      </w:pPr>
      <w:r w:rsidRPr="00D93432">
        <w:rPr>
          <w:rFonts w:asciiTheme="majorEastAsia" w:eastAsiaTheme="majorEastAsia" w:hAnsiTheme="majorEastAsia" w:cstheme="majorEastAsia" w:hint="eastAsia"/>
          <w:b/>
          <w:sz w:val="40"/>
          <w:szCs w:val="40"/>
        </w:rPr>
        <w:t>广州医科大学附属番禺中心医院</w:t>
      </w:r>
      <w:r w:rsidR="003F538D" w:rsidRPr="003F538D">
        <w:rPr>
          <w:rFonts w:asciiTheme="majorEastAsia" w:eastAsiaTheme="majorEastAsia" w:hAnsiTheme="majorEastAsia" w:cstheme="majorEastAsia" w:hint="eastAsia"/>
          <w:b/>
          <w:sz w:val="40"/>
          <w:szCs w:val="40"/>
        </w:rPr>
        <w:t>免散瞳眼底照相机</w:t>
      </w:r>
      <w:r w:rsidR="0055490E">
        <w:rPr>
          <w:rFonts w:asciiTheme="majorEastAsia" w:eastAsiaTheme="majorEastAsia" w:hAnsiTheme="majorEastAsia" w:cstheme="majorEastAsia" w:hint="eastAsia"/>
          <w:b/>
          <w:sz w:val="40"/>
          <w:szCs w:val="40"/>
        </w:rPr>
        <w:t>采购项目</w:t>
      </w:r>
      <w:r w:rsidR="000C31D0">
        <w:rPr>
          <w:rFonts w:asciiTheme="majorEastAsia" w:eastAsiaTheme="majorEastAsia" w:hAnsiTheme="majorEastAsia" w:cstheme="majorEastAsia" w:hint="eastAsia"/>
          <w:b/>
          <w:sz w:val="40"/>
          <w:szCs w:val="40"/>
        </w:rPr>
        <w:t>市场调查公告</w:t>
      </w:r>
    </w:p>
    <w:p w:rsidR="00BF28EA" w:rsidRDefault="00BF28EA">
      <w:pPr>
        <w:tabs>
          <w:tab w:val="left" w:pos="1140"/>
        </w:tabs>
        <w:spacing w:line="360" w:lineRule="auto"/>
        <w:rPr>
          <w:rFonts w:ascii="宋体" w:hAnsi="宋体" w:cs="宋体"/>
          <w:sz w:val="24"/>
        </w:rPr>
      </w:pPr>
    </w:p>
    <w:p w:rsidR="00BF28EA" w:rsidRDefault="00D93432">
      <w:pPr>
        <w:tabs>
          <w:tab w:val="left" w:pos="1140"/>
        </w:tabs>
        <w:spacing w:line="360" w:lineRule="auto"/>
        <w:ind w:firstLineChars="200" w:firstLine="480"/>
        <w:rPr>
          <w:rFonts w:ascii="仿宋_GB2312" w:eastAsia="仿宋_GB2312" w:hAnsi="仿宋_GB2312" w:cs="仿宋_GB2312"/>
          <w:b/>
          <w:sz w:val="32"/>
          <w:szCs w:val="32"/>
        </w:rPr>
      </w:pPr>
      <w:r w:rsidRPr="00D93432">
        <w:rPr>
          <w:rFonts w:ascii="宋体" w:hAnsi="宋体" w:cs="宋体" w:hint="eastAsia"/>
          <w:sz w:val="24"/>
        </w:rPr>
        <w:t>广州医科大学附属番禺中心医院</w:t>
      </w:r>
      <w:r w:rsidR="000C31D0">
        <w:rPr>
          <w:rFonts w:ascii="宋体" w:hAnsi="宋体" w:cs="宋体"/>
          <w:sz w:val="24"/>
        </w:rPr>
        <w:t>拟采购</w:t>
      </w:r>
      <w:r w:rsidR="003F538D" w:rsidRPr="003F538D">
        <w:rPr>
          <w:rFonts w:ascii="宋体" w:hAnsi="宋体" w:cs="宋体" w:hint="eastAsia"/>
          <w:sz w:val="24"/>
        </w:rPr>
        <w:t>免散瞳眼底照相机</w:t>
      </w:r>
      <w:r w:rsidR="009C6F6C">
        <w:rPr>
          <w:rFonts w:asciiTheme="majorEastAsia" w:eastAsiaTheme="majorEastAsia" w:hAnsiTheme="majorEastAsia" w:cstheme="majorEastAsia" w:hint="eastAsia"/>
          <w:sz w:val="24"/>
          <w:lang w:bidi="ar"/>
        </w:rPr>
        <w:t>1</w:t>
      </w:r>
      <w:r w:rsidR="000C31D0">
        <w:rPr>
          <w:rFonts w:ascii="宋体" w:hAnsi="宋体" w:cs="宋体" w:hint="eastAsia"/>
          <w:sz w:val="24"/>
        </w:rPr>
        <w:t>套</w:t>
      </w:r>
      <w:r w:rsidR="000C31D0">
        <w:rPr>
          <w:rFonts w:ascii="宋体" w:hAnsi="宋体" w:cs="宋体"/>
          <w:sz w:val="24"/>
        </w:rPr>
        <w:t>，现进行市场</w:t>
      </w:r>
      <w:r w:rsidR="0055490E">
        <w:rPr>
          <w:rFonts w:ascii="宋体" w:hAnsi="宋体" w:cs="宋体" w:hint="eastAsia"/>
          <w:sz w:val="24"/>
        </w:rPr>
        <w:t>调查</w:t>
      </w:r>
      <w:r w:rsidR="000C31D0">
        <w:rPr>
          <w:rFonts w:ascii="宋体" w:hAnsi="宋体" w:cs="宋体"/>
          <w:sz w:val="24"/>
        </w:rPr>
        <w:t>，请有意向的</w:t>
      </w:r>
      <w:r w:rsidR="000C31D0">
        <w:rPr>
          <w:rFonts w:ascii="宋体" w:hAnsi="宋体" w:cs="宋体" w:hint="eastAsia"/>
          <w:sz w:val="24"/>
        </w:rPr>
        <w:t>供应商</w:t>
      </w:r>
      <w:r w:rsidR="000C31D0">
        <w:rPr>
          <w:rFonts w:ascii="宋体" w:hAnsi="宋体" w:cs="宋体"/>
          <w:sz w:val="24"/>
        </w:rPr>
        <w:t>按以下要求提交资料。所提交的相关调查资料中如涉及弄虚作假的将被列入我院</w:t>
      </w:r>
      <w:r w:rsidR="000C31D0">
        <w:rPr>
          <w:rFonts w:ascii="宋体" w:hAnsi="宋体" w:cs="宋体" w:hint="eastAsia"/>
          <w:sz w:val="24"/>
        </w:rPr>
        <w:t>负面清单</w:t>
      </w:r>
      <w:r w:rsidR="000C31D0">
        <w:rPr>
          <w:rFonts w:ascii="宋体" w:hAnsi="宋体" w:cs="宋体"/>
          <w:sz w:val="24"/>
        </w:rPr>
        <w:t>。我单位对所有参与调查潜在供应商提供的资料有保密的责任。</w:t>
      </w:r>
    </w:p>
    <w:p w:rsidR="00BF28EA" w:rsidRDefault="000C31D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0" w:type="auto"/>
        <w:tblLook w:val="04A0" w:firstRow="1" w:lastRow="0" w:firstColumn="1" w:lastColumn="0" w:noHBand="0" w:noVBand="1"/>
      </w:tblPr>
      <w:tblGrid>
        <w:gridCol w:w="1292"/>
        <w:gridCol w:w="3919"/>
        <w:gridCol w:w="1180"/>
        <w:gridCol w:w="2131"/>
      </w:tblGrid>
      <w:tr w:rsidR="00BF28EA" w:rsidTr="009D2B4A">
        <w:tc>
          <w:tcPr>
            <w:tcW w:w="1292"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序号</w:t>
            </w:r>
          </w:p>
        </w:tc>
        <w:tc>
          <w:tcPr>
            <w:tcW w:w="3919"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设备名称（项目名称）</w:t>
            </w:r>
          </w:p>
        </w:tc>
        <w:tc>
          <w:tcPr>
            <w:tcW w:w="1180"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数量</w:t>
            </w:r>
          </w:p>
        </w:tc>
        <w:tc>
          <w:tcPr>
            <w:tcW w:w="2131"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应用方向</w:t>
            </w:r>
          </w:p>
        </w:tc>
      </w:tr>
      <w:tr w:rsidR="00BF28EA" w:rsidTr="009D2B4A">
        <w:tc>
          <w:tcPr>
            <w:tcW w:w="1292" w:type="dxa"/>
          </w:tcPr>
          <w:p w:rsidR="00BF28EA" w:rsidRDefault="000C31D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3919" w:type="dxa"/>
          </w:tcPr>
          <w:p w:rsidR="00BF28EA" w:rsidRDefault="003F538D">
            <w:pPr>
              <w:spacing w:line="360" w:lineRule="auto"/>
              <w:jc w:val="center"/>
              <w:rPr>
                <w:rFonts w:asciiTheme="majorEastAsia" w:eastAsiaTheme="majorEastAsia" w:hAnsiTheme="majorEastAsia" w:cstheme="majorEastAsia"/>
                <w:sz w:val="24"/>
                <w:lang w:val="zh-CN"/>
              </w:rPr>
            </w:pPr>
            <w:r w:rsidRPr="003F538D">
              <w:rPr>
                <w:rFonts w:asciiTheme="majorEastAsia" w:eastAsiaTheme="majorEastAsia" w:hAnsiTheme="majorEastAsia" w:cstheme="majorEastAsia" w:hint="eastAsia"/>
                <w:sz w:val="24"/>
                <w:lang w:val="zh-CN" w:bidi="ar"/>
              </w:rPr>
              <w:t>免散瞳眼底照相机</w:t>
            </w:r>
          </w:p>
        </w:tc>
        <w:tc>
          <w:tcPr>
            <w:tcW w:w="1180" w:type="dxa"/>
          </w:tcPr>
          <w:p w:rsidR="00BF28EA" w:rsidRDefault="000C31D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sidR="0032207B">
              <w:rPr>
                <w:rFonts w:asciiTheme="majorEastAsia" w:eastAsiaTheme="majorEastAsia" w:hAnsiTheme="majorEastAsia" w:cstheme="majorEastAsia" w:hint="eastAsia"/>
                <w:sz w:val="24"/>
              </w:rPr>
              <w:t>套</w:t>
            </w:r>
          </w:p>
        </w:tc>
        <w:tc>
          <w:tcPr>
            <w:tcW w:w="2131" w:type="dxa"/>
          </w:tcPr>
          <w:p w:rsidR="00BF28EA" w:rsidRDefault="003F538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健康管理中心</w:t>
            </w:r>
          </w:p>
        </w:tc>
      </w:tr>
    </w:tbl>
    <w:p w:rsidR="00BF28EA" w:rsidRDefault="00BF28EA">
      <w:pPr>
        <w:pStyle w:val="ad"/>
        <w:tabs>
          <w:tab w:val="left" w:pos="709"/>
        </w:tabs>
        <w:spacing w:line="360" w:lineRule="auto"/>
        <w:ind w:firstLineChars="0" w:firstLine="0"/>
        <w:rPr>
          <w:rFonts w:ascii="宋体" w:hAnsi="宋体" w:cs="宋体"/>
          <w:b/>
          <w:bCs/>
          <w:sz w:val="24"/>
        </w:rPr>
      </w:pPr>
    </w:p>
    <w:p w:rsidR="00BF28EA" w:rsidRDefault="000C31D0">
      <w:pPr>
        <w:pStyle w:val="ad"/>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394" w:type="dxa"/>
        <w:tblInd w:w="78" w:type="dxa"/>
        <w:tblLook w:val="04A0" w:firstRow="1" w:lastRow="0" w:firstColumn="1" w:lastColumn="0" w:noHBand="0" w:noVBand="1"/>
      </w:tblPr>
      <w:tblGrid>
        <w:gridCol w:w="2582"/>
        <w:gridCol w:w="4238"/>
        <w:gridCol w:w="1574"/>
      </w:tblGrid>
      <w:tr w:rsidR="00BF28EA" w:rsidTr="007F3301">
        <w:trPr>
          <w:trHeight w:val="540"/>
        </w:trPr>
        <w:tc>
          <w:tcPr>
            <w:tcW w:w="2582"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0C31D0" w:rsidP="007F3301">
            <w:pPr>
              <w:jc w:val="center"/>
              <w:rPr>
                <w:rFonts w:ascii="宋体" w:hAnsi="宋体" w:cs="宋体"/>
                <w:b/>
                <w:bCs/>
                <w:color w:val="000000"/>
                <w:sz w:val="24"/>
              </w:rPr>
            </w:pPr>
            <w:r>
              <w:rPr>
                <w:rFonts w:ascii="宋体" w:hAnsi="宋体" w:cs="宋体" w:hint="eastAsia"/>
                <w:b/>
                <w:bCs/>
                <w:color w:val="000000"/>
                <w:sz w:val="24"/>
              </w:rPr>
              <w:t>设备名称</w:t>
            </w:r>
          </w:p>
        </w:tc>
        <w:tc>
          <w:tcPr>
            <w:tcW w:w="4238"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0C31D0" w:rsidP="007F3301">
            <w:pPr>
              <w:jc w:val="center"/>
              <w:rPr>
                <w:rFonts w:ascii="宋体" w:hAnsi="宋体" w:cs="宋体"/>
                <w:b/>
                <w:bCs/>
                <w:color w:val="000000"/>
                <w:sz w:val="24"/>
              </w:rPr>
            </w:pPr>
            <w:r>
              <w:rPr>
                <w:rFonts w:ascii="宋体" w:hAnsi="宋体" w:cs="宋体" w:hint="eastAsia"/>
                <w:b/>
                <w:bCs/>
                <w:color w:val="000000"/>
                <w:sz w:val="24"/>
              </w:rPr>
              <w:t>参数需求</w:t>
            </w:r>
          </w:p>
        </w:tc>
        <w:tc>
          <w:tcPr>
            <w:tcW w:w="1574"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0C31D0" w:rsidP="007F3301">
            <w:pPr>
              <w:jc w:val="center"/>
              <w:rPr>
                <w:rFonts w:ascii="宋体" w:hAnsi="宋体" w:cs="宋体"/>
                <w:b/>
                <w:bCs/>
                <w:color w:val="000000"/>
                <w:sz w:val="24"/>
              </w:rPr>
            </w:pPr>
            <w:r>
              <w:rPr>
                <w:rFonts w:ascii="宋体" w:hAnsi="宋体" w:cs="宋体" w:hint="eastAsia"/>
                <w:b/>
                <w:bCs/>
                <w:color w:val="000000"/>
                <w:sz w:val="24"/>
              </w:rPr>
              <w:t>配置清单</w:t>
            </w:r>
            <w:r w:rsidR="007F3301">
              <w:rPr>
                <w:rFonts w:ascii="宋体" w:hAnsi="宋体" w:cs="宋体" w:hint="eastAsia"/>
                <w:b/>
                <w:bCs/>
                <w:color w:val="000000"/>
                <w:sz w:val="24"/>
              </w:rPr>
              <w:t>/台</w:t>
            </w:r>
          </w:p>
        </w:tc>
      </w:tr>
      <w:tr w:rsidR="00BF28EA" w:rsidTr="00F059BB">
        <w:trPr>
          <w:trHeight w:val="45"/>
        </w:trPr>
        <w:tc>
          <w:tcPr>
            <w:tcW w:w="2582"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3F538D" w:rsidP="00F059BB">
            <w:pPr>
              <w:jc w:val="center"/>
              <w:rPr>
                <w:rFonts w:ascii="宋体" w:hAnsi="宋体" w:cs="宋体"/>
                <w:color w:val="000000"/>
                <w:sz w:val="24"/>
              </w:rPr>
            </w:pPr>
            <w:r w:rsidRPr="003F538D">
              <w:rPr>
                <w:rFonts w:asciiTheme="majorEastAsia" w:eastAsiaTheme="majorEastAsia" w:hAnsiTheme="majorEastAsia" w:cstheme="majorEastAsia" w:hint="eastAsia"/>
                <w:sz w:val="24"/>
                <w:lang w:val="zh-CN" w:bidi="ar"/>
              </w:rPr>
              <w:t>免散瞳眼底照相机</w:t>
            </w:r>
          </w:p>
        </w:tc>
        <w:tc>
          <w:tcPr>
            <w:tcW w:w="4238" w:type="dxa"/>
            <w:tcBorders>
              <w:top w:val="single" w:sz="6" w:space="0" w:color="auto"/>
              <w:left w:val="single" w:sz="6" w:space="0" w:color="auto"/>
              <w:bottom w:val="single" w:sz="6" w:space="0" w:color="auto"/>
              <w:right w:val="single" w:sz="6" w:space="0" w:color="auto"/>
              <w:tl2br w:val="nil"/>
              <w:tr2bl w:val="nil"/>
            </w:tcBorders>
          </w:tcPr>
          <w:p w:rsidR="00BF28EA" w:rsidRDefault="000C31D0">
            <w:pPr>
              <w:spacing w:line="360" w:lineRule="auto"/>
              <w:rPr>
                <w:rFonts w:ascii="宋体" w:hAnsi="宋体" w:cs="宋体"/>
                <w:szCs w:val="21"/>
              </w:rPr>
            </w:pPr>
            <w:r>
              <w:rPr>
                <w:rFonts w:ascii="宋体" w:hAnsi="宋体" w:cs="宋体" w:hint="eastAsia"/>
                <w:szCs w:val="21"/>
              </w:rPr>
              <w:t>一、主要用途</w:t>
            </w:r>
          </w:p>
          <w:p w:rsidR="002712C7" w:rsidRDefault="002712C7" w:rsidP="0028209E">
            <w:pPr>
              <w:spacing w:line="360" w:lineRule="auto"/>
              <w:jc w:val="left"/>
              <w:rPr>
                <w:rFonts w:ascii="宋体" w:hAnsi="宋体" w:cs="宋体"/>
                <w:szCs w:val="21"/>
              </w:rPr>
            </w:pPr>
            <w:r>
              <w:rPr>
                <w:rFonts w:ascii="宋体" w:hAnsi="宋体" w:cs="宋体" w:hint="eastAsia"/>
                <w:szCs w:val="21"/>
              </w:rPr>
              <w:t>适用于</w:t>
            </w:r>
            <w:r w:rsidR="00E119AB" w:rsidRPr="00E119AB">
              <w:rPr>
                <w:rFonts w:ascii="宋体" w:hAnsi="宋体" w:cs="宋体" w:hint="eastAsia"/>
                <w:szCs w:val="21"/>
              </w:rPr>
              <w:t>健康体检：能帮助体检者早</w:t>
            </w:r>
            <w:r w:rsidR="00E119AB">
              <w:rPr>
                <w:rFonts w:ascii="宋体" w:hAnsi="宋体" w:cs="宋体" w:hint="eastAsia"/>
                <w:szCs w:val="21"/>
              </w:rPr>
              <w:t>期发现潜在眼科问题和全身性疾病风险，实现早预防、早诊断、早治疗等</w:t>
            </w:r>
            <w:r w:rsidR="00DA5960">
              <w:rPr>
                <w:rFonts w:ascii="宋体" w:hAnsi="宋体" w:cs="宋体" w:hint="eastAsia"/>
                <w:szCs w:val="21"/>
              </w:rPr>
              <w:t>用途</w:t>
            </w:r>
            <w:r>
              <w:rPr>
                <w:rFonts w:ascii="宋体" w:hAnsi="宋体" w:cs="宋体" w:hint="eastAsia"/>
                <w:szCs w:val="21"/>
              </w:rPr>
              <w:t>。</w:t>
            </w:r>
          </w:p>
          <w:p w:rsidR="00BF28EA" w:rsidRDefault="000C31D0" w:rsidP="0028209E">
            <w:pPr>
              <w:spacing w:line="360" w:lineRule="auto"/>
              <w:jc w:val="left"/>
              <w:rPr>
                <w:rFonts w:ascii="宋体" w:hAnsi="宋体" w:cs="宋体"/>
                <w:szCs w:val="21"/>
              </w:rPr>
            </w:pPr>
            <w:r>
              <w:rPr>
                <w:rFonts w:ascii="宋体" w:hAnsi="宋体" w:cs="宋体" w:hint="eastAsia"/>
                <w:szCs w:val="21"/>
              </w:rPr>
              <w:t>二、功能</w:t>
            </w:r>
            <w:r w:rsidR="0070695C" w:rsidRPr="00B96F42">
              <w:rPr>
                <w:rFonts w:ascii="宋体" w:hAnsi="宋体" w:cs="宋体" w:hint="eastAsia"/>
                <w:szCs w:val="21"/>
              </w:rPr>
              <w:t>需求</w:t>
            </w:r>
            <w:r w:rsidR="0070695C">
              <w:rPr>
                <w:rFonts w:ascii="宋体" w:hAnsi="宋体" w:cs="宋体" w:hint="eastAsia"/>
                <w:szCs w:val="21"/>
              </w:rPr>
              <w:t>与</w:t>
            </w:r>
            <w:r w:rsidR="00EB0E8F">
              <w:rPr>
                <w:rFonts w:ascii="宋体" w:hAnsi="宋体" w:cs="宋体" w:hint="eastAsia"/>
                <w:szCs w:val="21"/>
              </w:rPr>
              <w:t>技术</w:t>
            </w:r>
            <w:r>
              <w:rPr>
                <w:rFonts w:ascii="宋体" w:hAnsi="宋体" w:cs="宋体" w:hint="eastAsia"/>
                <w:szCs w:val="21"/>
              </w:rPr>
              <w:t>需求</w:t>
            </w:r>
          </w:p>
          <w:p w:rsidR="0075441D" w:rsidRDefault="0075441D" w:rsidP="00CB3846">
            <w:pPr>
              <w:spacing w:line="360" w:lineRule="auto"/>
              <w:rPr>
                <w:rFonts w:ascii="宋体" w:hAnsi="宋体" w:cs="宋体"/>
                <w:szCs w:val="21"/>
              </w:rPr>
            </w:pPr>
            <w:r w:rsidRPr="0075441D">
              <w:rPr>
                <w:rFonts w:ascii="宋体" w:hAnsi="宋体" w:cs="宋体" w:hint="eastAsia"/>
                <w:szCs w:val="21"/>
              </w:rPr>
              <w:t>1、操作方式：全自动、手动；</w:t>
            </w:r>
          </w:p>
          <w:p w:rsidR="0075441D" w:rsidRDefault="0075441D" w:rsidP="0075441D">
            <w:pPr>
              <w:spacing w:line="360" w:lineRule="auto"/>
              <w:rPr>
                <w:rFonts w:ascii="宋体" w:hAnsi="宋体" w:cs="宋体"/>
                <w:szCs w:val="21"/>
              </w:rPr>
            </w:pPr>
            <w:r w:rsidRPr="0075441D">
              <w:rPr>
                <w:rFonts w:ascii="宋体" w:hAnsi="宋体" w:cs="宋体" w:hint="eastAsia"/>
                <w:szCs w:val="21"/>
              </w:rPr>
              <w:t>2、彩色液晶触摸显示屏≥</w:t>
            </w:r>
            <w:r>
              <w:rPr>
                <w:rFonts w:ascii="宋体" w:hAnsi="宋体" w:cs="宋体"/>
                <w:szCs w:val="21"/>
              </w:rPr>
              <w:t>8</w:t>
            </w:r>
            <w:r w:rsidRPr="0075441D">
              <w:rPr>
                <w:rFonts w:ascii="宋体" w:hAnsi="宋体" w:cs="宋体" w:hint="eastAsia"/>
                <w:szCs w:val="21"/>
              </w:rPr>
              <w:t>英寸，可旋转；</w:t>
            </w:r>
            <w:r>
              <w:rPr>
                <w:rFonts w:ascii="宋体" w:hAnsi="宋体" w:cs="宋体" w:hint="eastAsia"/>
                <w:szCs w:val="21"/>
              </w:rPr>
              <w:t xml:space="preserve"> </w:t>
            </w:r>
            <w:r w:rsidRPr="0075441D">
              <w:rPr>
                <w:rFonts w:ascii="宋体" w:hAnsi="宋体" w:cs="宋体" w:hint="eastAsia"/>
                <w:szCs w:val="21"/>
              </w:rPr>
              <w:t xml:space="preserve">3、内置医学数码相机； </w:t>
            </w:r>
          </w:p>
          <w:p w:rsidR="0075441D" w:rsidRDefault="0075441D" w:rsidP="0075441D">
            <w:pPr>
              <w:spacing w:line="360" w:lineRule="auto"/>
              <w:rPr>
                <w:rFonts w:ascii="宋体" w:hAnsi="宋体" w:cs="宋体"/>
                <w:szCs w:val="21"/>
              </w:rPr>
            </w:pPr>
            <w:r w:rsidRPr="0075441D">
              <w:rPr>
                <w:rFonts w:ascii="宋体" w:hAnsi="宋体" w:cs="宋体" w:hint="eastAsia"/>
                <w:szCs w:val="21"/>
              </w:rPr>
              <w:t>4、视场角可选；</w:t>
            </w:r>
          </w:p>
          <w:p w:rsidR="0075441D" w:rsidRDefault="0075441D" w:rsidP="0075441D">
            <w:pPr>
              <w:spacing w:line="360" w:lineRule="auto"/>
              <w:rPr>
                <w:rFonts w:ascii="宋体" w:hAnsi="宋体" w:cs="宋体"/>
                <w:szCs w:val="21"/>
              </w:rPr>
            </w:pPr>
            <w:r w:rsidRPr="0075441D">
              <w:rPr>
                <w:rFonts w:ascii="宋体" w:hAnsi="宋体" w:cs="宋体" w:hint="eastAsia"/>
                <w:szCs w:val="21"/>
              </w:rPr>
              <w:t>5、</w:t>
            </w:r>
            <w:r>
              <w:rPr>
                <w:rFonts w:ascii="宋体" w:hAnsi="宋体" w:cs="宋体" w:hint="eastAsia"/>
                <w:szCs w:val="21"/>
              </w:rPr>
              <w:t>具有</w:t>
            </w:r>
            <w:r w:rsidRPr="0075441D">
              <w:rPr>
                <w:rFonts w:ascii="宋体" w:hAnsi="宋体" w:cs="宋体" w:hint="eastAsia"/>
                <w:szCs w:val="21"/>
              </w:rPr>
              <w:t>屈光度补偿</w:t>
            </w:r>
            <w:r>
              <w:rPr>
                <w:rFonts w:ascii="宋体" w:hAnsi="宋体" w:cs="宋体" w:hint="eastAsia"/>
                <w:szCs w:val="21"/>
              </w:rPr>
              <w:t>功能</w:t>
            </w:r>
            <w:r w:rsidRPr="0075441D">
              <w:rPr>
                <w:rFonts w:ascii="宋体" w:hAnsi="宋体" w:cs="宋体" w:hint="eastAsia"/>
                <w:szCs w:val="21"/>
              </w:rPr>
              <w:t>；</w:t>
            </w:r>
          </w:p>
          <w:p w:rsidR="0075441D" w:rsidRDefault="0075441D" w:rsidP="0075441D">
            <w:pPr>
              <w:spacing w:line="360" w:lineRule="auto"/>
              <w:rPr>
                <w:rFonts w:ascii="宋体" w:hAnsi="宋体" w:cs="宋体"/>
                <w:szCs w:val="21"/>
              </w:rPr>
            </w:pPr>
            <w:r>
              <w:rPr>
                <w:rFonts w:ascii="宋体" w:hAnsi="宋体" w:cs="宋体"/>
                <w:szCs w:val="21"/>
              </w:rPr>
              <w:t>6</w:t>
            </w:r>
            <w:r w:rsidRPr="0075441D">
              <w:rPr>
                <w:rFonts w:ascii="宋体" w:hAnsi="宋体" w:cs="宋体" w:hint="eastAsia"/>
                <w:szCs w:val="21"/>
              </w:rPr>
              <w:t>、闪光强度</w:t>
            </w:r>
            <w:r>
              <w:rPr>
                <w:rFonts w:ascii="宋体" w:hAnsi="宋体" w:cs="宋体" w:hint="eastAsia"/>
                <w:szCs w:val="21"/>
              </w:rPr>
              <w:t>可多档可调</w:t>
            </w:r>
            <w:r w:rsidRPr="0075441D">
              <w:rPr>
                <w:rFonts w:ascii="宋体" w:hAnsi="宋体" w:cs="宋体" w:hint="eastAsia"/>
                <w:szCs w:val="21"/>
              </w:rPr>
              <w:t>，可自动曝光；</w:t>
            </w:r>
          </w:p>
          <w:p w:rsidR="0075441D" w:rsidRDefault="0075441D" w:rsidP="0075441D">
            <w:pPr>
              <w:spacing w:line="360" w:lineRule="auto"/>
              <w:rPr>
                <w:rFonts w:ascii="宋体" w:hAnsi="宋体" w:cs="宋体"/>
                <w:szCs w:val="21"/>
              </w:rPr>
            </w:pPr>
            <w:r>
              <w:rPr>
                <w:rFonts w:ascii="宋体" w:hAnsi="宋体" w:cs="宋体"/>
                <w:szCs w:val="21"/>
              </w:rPr>
              <w:t>7</w:t>
            </w:r>
            <w:r w:rsidRPr="0075441D">
              <w:rPr>
                <w:rFonts w:ascii="宋体" w:hAnsi="宋体" w:cs="宋体" w:hint="eastAsia"/>
                <w:szCs w:val="21"/>
              </w:rPr>
              <w:t>、</w:t>
            </w:r>
            <w:r>
              <w:rPr>
                <w:rFonts w:ascii="宋体" w:hAnsi="宋体" w:cs="宋体" w:hint="eastAsia"/>
                <w:szCs w:val="21"/>
              </w:rPr>
              <w:t>具备</w:t>
            </w:r>
            <w:r w:rsidRPr="0075441D">
              <w:rPr>
                <w:rFonts w:ascii="宋体" w:hAnsi="宋体" w:cs="宋体" w:hint="eastAsia"/>
                <w:szCs w:val="21"/>
              </w:rPr>
              <w:t>自动寻找眼睛的位置、确定眼位，并实现自动对焦、自动拍摄、自动切换左右眼</w:t>
            </w:r>
            <w:r>
              <w:rPr>
                <w:rFonts w:ascii="宋体" w:hAnsi="宋体" w:cs="宋体" w:hint="eastAsia"/>
                <w:szCs w:val="21"/>
              </w:rPr>
              <w:t>功能</w:t>
            </w:r>
            <w:r w:rsidRPr="0075441D">
              <w:rPr>
                <w:rFonts w:ascii="宋体" w:hAnsi="宋体" w:cs="宋体" w:hint="eastAsia"/>
                <w:szCs w:val="21"/>
              </w:rPr>
              <w:t>。</w:t>
            </w:r>
          </w:p>
          <w:p w:rsidR="004426B3" w:rsidRPr="00CB3846" w:rsidRDefault="00B53C95" w:rsidP="0075441D">
            <w:pPr>
              <w:spacing w:line="360" w:lineRule="auto"/>
              <w:rPr>
                <w:rFonts w:ascii="宋体" w:hAnsi="宋体" w:cs="宋体"/>
                <w:szCs w:val="21"/>
              </w:rPr>
            </w:pPr>
            <w:r>
              <w:rPr>
                <w:rFonts w:ascii="宋体" w:hAnsi="宋体" w:cs="宋体"/>
                <w:szCs w:val="21"/>
              </w:rPr>
              <w:t>8</w:t>
            </w:r>
            <w:r w:rsidR="0075441D" w:rsidRPr="0075441D">
              <w:rPr>
                <w:rFonts w:ascii="宋体" w:hAnsi="宋体" w:cs="宋体" w:hint="eastAsia"/>
                <w:szCs w:val="21"/>
              </w:rPr>
              <w:t>、</w:t>
            </w:r>
            <w:r w:rsidR="0075441D">
              <w:rPr>
                <w:rFonts w:ascii="宋体" w:hAnsi="宋体" w:cs="宋体" w:hint="eastAsia"/>
                <w:szCs w:val="21"/>
              </w:rPr>
              <w:t>配备</w:t>
            </w:r>
            <w:r w:rsidR="0075441D" w:rsidRPr="0075441D">
              <w:rPr>
                <w:rFonts w:ascii="宋体" w:hAnsi="宋体" w:cs="宋体" w:hint="eastAsia"/>
                <w:szCs w:val="21"/>
              </w:rPr>
              <w:t>图像工作站</w:t>
            </w:r>
            <w:r w:rsidR="0075441D">
              <w:rPr>
                <w:rFonts w:ascii="宋体" w:hAnsi="宋体" w:cs="宋体" w:hint="eastAsia"/>
                <w:szCs w:val="21"/>
              </w:rPr>
              <w:t>：</w:t>
            </w:r>
            <w:r>
              <w:rPr>
                <w:rFonts w:ascii="宋体" w:hAnsi="宋体" w:cs="宋体" w:hint="eastAsia"/>
                <w:szCs w:val="21"/>
              </w:rPr>
              <w:t>具有</w:t>
            </w:r>
            <w:r w:rsidR="0075441D" w:rsidRPr="0075441D">
              <w:rPr>
                <w:rFonts w:ascii="宋体" w:hAnsi="宋体" w:cs="宋体" w:hint="eastAsia"/>
                <w:szCs w:val="21"/>
              </w:rPr>
              <w:t>采集、保存眼底图</w:t>
            </w:r>
            <w:r w:rsidR="0075441D" w:rsidRPr="0075441D">
              <w:rPr>
                <w:rFonts w:ascii="宋体" w:hAnsi="宋体" w:cs="宋体" w:hint="eastAsia"/>
                <w:szCs w:val="21"/>
              </w:rPr>
              <w:lastRenderedPageBreak/>
              <w:t>像，可查询、打印、传输诊断报告</w:t>
            </w:r>
            <w:r>
              <w:rPr>
                <w:rFonts w:ascii="宋体" w:hAnsi="宋体" w:cs="宋体" w:hint="eastAsia"/>
                <w:szCs w:val="21"/>
              </w:rPr>
              <w:t>功能</w:t>
            </w:r>
            <w:r w:rsidR="0075441D" w:rsidRPr="0075441D">
              <w:rPr>
                <w:rFonts w:ascii="宋体" w:hAnsi="宋体" w:cs="宋体" w:hint="eastAsia"/>
                <w:szCs w:val="21"/>
              </w:rPr>
              <w:t>；</w:t>
            </w:r>
          </w:p>
        </w:tc>
        <w:tc>
          <w:tcPr>
            <w:tcW w:w="1574" w:type="dxa"/>
            <w:tcBorders>
              <w:top w:val="single" w:sz="6" w:space="0" w:color="auto"/>
              <w:left w:val="single" w:sz="6" w:space="0" w:color="auto"/>
              <w:bottom w:val="single" w:sz="6" w:space="0" w:color="auto"/>
              <w:right w:val="single" w:sz="6" w:space="0" w:color="auto"/>
              <w:tl2br w:val="nil"/>
              <w:tr2bl w:val="nil"/>
            </w:tcBorders>
          </w:tcPr>
          <w:p w:rsidR="00BF28EA" w:rsidRDefault="003F538D">
            <w:pPr>
              <w:pStyle w:val="a0"/>
              <w:rPr>
                <w:rFonts w:ascii="宋体" w:hAnsi="宋体" w:cs="宋体"/>
                <w:kern w:val="2"/>
                <w:sz w:val="21"/>
                <w:szCs w:val="21"/>
              </w:rPr>
            </w:pPr>
            <w:r w:rsidRPr="003F538D">
              <w:rPr>
                <w:rFonts w:ascii="宋体" w:hAnsi="宋体" w:cs="宋体" w:hint="eastAsia"/>
                <w:kern w:val="2"/>
                <w:sz w:val="21"/>
                <w:szCs w:val="21"/>
              </w:rPr>
              <w:lastRenderedPageBreak/>
              <w:t>1、</w:t>
            </w:r>
            <w:r>
              <w:rPr>
                <w:rFonts w:ascii="宋体" w:hAnsi="宋体" w:cs="宋体" w:hint="eastAsia"/>
                <w:kern w:val="2"/>
                <w:sz w:val="21"/>
                <w:szCs w:val="21"/>
              </w:rPr>
              <w:t>主机</w:t>
            </w:r>
            <w:r w:rsidRPr="003F538D">
              <w:rPr>
                <w:rFonts w:ascii="宋体" w:hAnsi="宋体" w:cs="宋体" w:hint="eastAsia"/>
                <w:kern w:val="2"/>
                <w:sz w:val="21"/>
                <w:szCs w:val="21"/>
              </w:rPr>
              <w:t>1 台   2</w:t>
            </w:r>
            <w:r>
              <w:rPr>
                <w:rFonts w:ascii="宋体" w:hAnsi="宋体" w:cs="宋体" w:hint="eastAsia"/>
                <w:kern w:val="2"/>
                <w:sz w:val="21"/>
                <w:szCs w:val="21"/>
              </w:rPr>
              <w:t>、工作站</w:t>
            </w:r>
            <w:r w:rsidRPr="003F538D">
              <w:rPr>
                <w:rFonts w:ascii="宋体" w:hAnsi="宋体" w:cs="宋体" w:hint="eastAsia"/>
                <w:kern w:val="2"/>
                <w:sz w:val="21"/>
                <w:szCs w:val="21"/>
              </w:rPr>
              <w:t>1 套   3</w:t>
            </w:r>
            <w:r>
              <w:rPr>
                <w:rFonts w:ascii="宋体" w:hAnsi="宋体" w:cs="宋体" w:hint="eastAsia"/>
                <w:kern w:val="2"/>
                <w:sz w:val="21"/>
                <w:szCs w:val="21"/>
              </w:rPr>
              <w:t>、升降台</w:t>
            </w:r>
            <w:r w:rsidRPr="003F538D">
              <w:rPr>
                <w:rFonts w:ascii="宋体" w:hAnsi="宋体" w:cs="宋体" w:hint="eastAsia"/>
                <w:kern w:val="2"/>
                <w:sz w:val="21"/>
                <w:szCs w:val="21"/>
              </w:rPr>
              <w:t xml:space="preserve">1 张 </w:t>
            </w:r>
            <w:r>
              <w:rPr>
                <w:rFonts w:ascii="宋体" w:hAnsi="宋体" w:cs="宋体"/>
                <w:kern w:val="2"/>
                <w:sz w:val="21"/>
                <w:szCs w:val="21"/>
              </w:rPr>
              <w:t>4</w:t>
            </w:r>
            <w:r w:rsidR="00C502A5">
              <w:rPr>
                <w:rFonts w:ascii="宋体" w:hAnsi="宋体" w:cs="宋体" w:hint="eastAsia"/>
                <w:kern w:val="2"/>
                <w:sz w:val="21"/>
                <w:szCs w:val="21"/>
              </w:rPr>
              <w:t>、</w:t>
            </w:r>
            <w:r w:rsidR="00BF7088" w:rsidRPr="00BF7088">
              <w:rPr>
                <w:rFonts w:ascii="宋体" w:hAnsi="宋体" w:cs="宋体" w:hint="eastAsia"/>
                <w:kern w:val="2"/>
                <w:sz w:val="21"/>
                <w:szCs w:val="21"/>
              </w:rPr>
              <w:t>其它附件（部件）</w:t>
            </w:r>
          </w:p>
          <w:p w:rsidR="00BF7088" w:rsidRPr="00DE0202" w:rsidRDefault="00BF7088" w:rsidP="00BF7088">
            <w:pPr>
              <w:pStyle w:val="61"/>
            </w:pPr>
          </w:p>
        </w:tc>
      </w:tr>
    </w:tbl>
    <w:p w:rsidR="004426B3" w:rsidRDefault="004426B3">
      <w:pPr>
        <w:pStyle w:val="aa"/>
        <w:widowControl/>
        <w:rPr>
          <w:b/>
          <w:bCs/>
        </w:rPr>
      </w:pPr>
    </w:p>
    <w:p w:rsidR="00BF28EA" w:rsidRDefault="000C31D0">
      <w:pPr>
        <w:pStyle w:val="aa"/>
        <w:widowControl/>
        <w:rPr>
          <w:b/>
          <w:bCs/>
        </w:rPr>
      </w:pPr>
      <w:r>
        <w:rPr>
          <w:b/>
          <w:bCs/>
        </w:rPr>
        <w:t>三、报名资料要求：</w:t>
      </w:r>
    </w:p>
    <w:p w:rsidR="00BF28EA" w:rsidRDefault="000C31D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BF28EA" w:rsidRDefault="000C31D0">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BF28EA">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BF28EA">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r>
    </w:tbl>
    <w:p w:rsidR="00BF28EA" w:rsidRDefault="00BF28EA">
      <w:pPr>
        <w:tabs>
          <w:tab w:val="left" w:pos="780"/>
        </w:tabs>
        <w:spacing w:line="360" w:lineRule="exact"/>
        <w:rPr>
          <w:rFonts w:ascii="仿宋" w:eastAsia="仿宋" w:hAnsi="仿宋"/>
          <w:b/>
          <w:bCs/>
          <w:szCs w:val="21"/>
        </w:rPr>
      </w:pPr>
    </w:p>
    <w:p w:rsidR="00BF28EA" w:rsidRDefault="000C31D0">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BF28EA" w:rsidRDefault="000C31D0">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BF28EA" w:rsidRDefault="000C31D0">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BF28EA">
        <w:tc>
          <w:tcPr>
            <w:tcW w:w="716" w:type="dxa"/>
          </w:tcPr>
          <w:p w:rsidR="00BF28EA" w:rsidRDefault="000C31D0">
            <w:r>
              <w:rPr>
                <w:rFonts w:hint="eastAsia"/>
              </w:rPr>
              <w:t>序号</w:t>
            </w:r>
          </w:p>
        </w:tc>
        <w:tc>
          <w:tcPr>
            <w:tcW w:w="1503" w:type="dxa"/>
          </w:tcPr>
          <w:p w:rsidR="00BF28EA" w:rsidRDefault="000C31D0">
            <w:r>
              <w:rPr>
                <w:rFonts w:hint="eastAsia"/>
              </w:rPr>
              <w:t>耗材产品名称</w:t>
            </w:r>
          </w:p>
        </w:tc>
        <w:tc>
          <w:tcPr>
            <w:tcW w:w="1159" w:type="dxa"/>
          </w:tcPr>
          <w:p w:rsidR="00BF28EA" w:rsidRDefault="000C31D0">
            <w:r>
              <w:rPr>
                <w:rFonts w:hint="eastAsia"/>
              </w:rPr>
              <w:t>耗材规格型号</w:t>
            </w:r>
          </w:p>
        </w:tc>
        <w:tc>
          <w:tcPr>
            <w:tcW w:w="777" w:type="dxa"/>
          </w:tcPr>
          <w:p w:rsidR="00BF28EA" w:rsidRDefault="000C31D0">
            <w:r>
              <w:rPr>
                <w:rFonts w:hint="eastAsia"/>
              </w:rPr>
              <w:t>品牌</w:t>
            </w:r>
          </w:p>
        </w:tc>
        <w:tc>
          <w:tcPr>
            <w:tcW w:w="873" w:type="dxa"/>
          </w:tcPr>
          <w:p w:rsidR="00BF28EA" w:rsidRDefault="000C31D0">
            <w:r>
              <w:rPr>
                <w:rFonts w:hint="eastAsia"/>
              </w:rPr>
              <w:t>单价</w:t>
            </w:r>
          </w:p>
        </w:tc>
        <w:tc>
          <w:tcPr>
            <w:tcW w:w="1268" w:type="dxa"/>
          </w:tcPr>
          <w:p w:rsidR="00BF28EA" w:rsidRDefault="000C31D0">
            <w:r>
              <w:rPr>
                <w:rFonts w:hint="eastAsia"/>
              </w:rPr>
              <w:t>注册证号</w:t>
            </w:r>
          </w:p>
        </w:tc>
        <w:tc>
          <w:tcPr>
            <w:tcW w:w="969" w:type="dxa"/>
          </w:tcPr>
          <w:p w:rsidR="00BF28EA" w:rsidRDefault="000C31D0">
            <w:r>
              <w:rPr>
                <w:rFonts w:hint="eastAsia"/>
              </w:rPr>
              <w:t>医保码</w:t>
            </w:r>
          </w:p>
        </w:tc>
        <w:tc>
          <w:tcPr>
            <w:tcW w:w="1240" w:type="dxa"/>
          </w:tcPr>
          <w:p w:rsidR="00BF28EA" w:rsidRDefault="000C31D0">
            <w:r>
              <w:rPr>
                <w:rFonts w:hint="eastAsia"/>
                <w:sz w:val="20"/>
                <w:szCs w:val="22"/>
              </w:rPr>
              <w:t>是否一次性使用耗材</w:t>
            </w:r>
          </w:p>
        </w:tc>
        <w:tc>
          <w:tcPr>
            <w:tcW w:w="709" w:type="dxa"/>
          </w:tcPr>
          <w:p w:rsidR="00BF28EA" w:rsidRDefault="000C31D0">
            <w:r>
              <w:rPr>
                <w:rFonts w:hint="eastAsia"/>
              </w:rPr>
              <w:t>备注</w:t>
            </w:r>
          </w:p>
        </w:tc>
      </w:tr>
      <w:tr w:rsidR="00BF28EA">
        <w:tc>
          <w:tcPr>
            <w:tcW w:w="716" w:type="dxa"/>
          </w:tcPr>
          <w:p w:rsidR="00BF28EA" w:rsidRDefault="00BF28EA"/>
        </w:tc>
        <w:tc>
          <w:tcPr>
            <w:tcW w:w="1503" w:type="dxa"/>
          </w:tcPr>
          <w:p w:rsidR="00BF28EA" w:rsidRDefault="00BF28EA"/>
        </w:tc>
        <w:tc>
          <w:tcPr>
            <w:tcW w:w="1159" w:type="dxa"/>
          </w:tcPr>
          <w:p w:rsidR="00BF28EA" w:rsidRDefault="00BF28EA"/>
        </w:tc>
        <w:tc>
          <w:tcPr>
            <w:tcW w:w="777" w:type="dxa"/>
          </w:tcPr>
          <w:p w:rsidR="00BF28EA" w:rsidRDefault="00BF28EA"/>
        </w:tc>
        <w:tc>
          <w:tcPr>
            <w:tcW w:w="873" w:type="dxa"/>
          </w:tcPr>
          <w:p w:rsidR="00BF28EA" w:rsidRDefault="00BF28EA"/>
        </w:tc>
        <w:tc>
          <w:tcPr>
            <w:tcW w:w="1268" w:type="dxa"/>
          </w:tcPr>
          <w:p w:rsidR="00BF28EA" w:rsidRDefault="00BF28EA"/>
        </w:tc>
        <w:tc>
          <w:tcPr>
            <w:tcW w:w="969" w:type="dxa"/>
          </w:tcPr>
          <w:p w:rsidR="00BF28EA" w:rsidRDefault="00BF28EA"/>
        </w:tc>
        <w:tc>
          <w:tcPr>
            <w:tcW w:w="1240" w:type="dxa"/>
          </w:tcPr>
          <w:p w:rsidR="00BF28EA" w:rsidRDefault="00BF28EA"/>
        </w:tc>
        <w:tc>
          <w:tcPr>
            <w:tcW w:w="709" w:type="dxa"/>
          </w:tcPr>
          <w:p w:rsidR="00BF28EA" w:rsidRDefault="00BF28EA"/>
        </w:tc>
      </w:tr>
    </w:tbl>
    <w:p w:rsidR="00BF28EA" w:rsidRDefault="000C31D0">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BF28EA" w:rsidRDefault="000C31D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BF28EA" w:rsidRDefault="000C31D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BF28EA" w:rsidRDefault="000C31D0">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BF28EA" w:rsidRDefault="000C31D0">
      <w:pPr>
        <w:spacing w:line="360" w:lineRule="auto"/>
        <w:rPr>
          <w:rFonts w:ascii="宋体" w:hAnsi="宋体"/>
          <w:bCs/>
          <w:color w:val="000000"/>
          <w:szCs w:val="21"/>
        </w:rPr>
      </w:pP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sidR="0055490E">
        <w:rPr>
          <w:rFonts w:hint="eastAsia"/>
        </w:rPr>
        <w:t>★</w:t>
      </w:r>
      <w:r>
        <w:rPr>
          <w:rFonts w:ascii="宋体" w:hAnsi="宋体" w:hint="eastAsia"/>
          <w:bCs/>
          <w:color w:val="000000"/>
          <w:szCs w:val="21"/>
          <w:shd w:val="clear" w:color="auto" w:fill="FFFFFF"/>
        </w:rPr>
        <w:t>中小企业声明函（货物）</w:t>
      </w:r>
    </w:p>
    <w:p w:rsidR="00BF28EA" w:rsidRDefault="000C31D0">
      <w:pPr>
        <w:spacing w:line="360" w:lineRule="auto"/>
        <w:rPr>
          <w:rFonts w:ascii="宋体" w:hAnsi="宋体"/>
          <w:color w:val="000000"/>
          <w:szCs w:val="21"/>
        </w:rPr>
      </w:pPr>
      <w:r>
        <w:rPr>
          <w:rFonts w:ascii="宋体" w:hAnsi="宋体" w:hint="eastAsia"/>
          <w:color w:val="000000"/>
          <w:szCs w:val="21"/>
        </w:rPr>
        <w:t>8. 同型号设备用户名单（附引进日期）</w:t>
      </w:r>
    </w:p>
    <w:p w:rsidR="00BF28EA" w:rsidRDefault="000C31D0">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BF28EA" w:rsidRDefault="000C31D0">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BF28EA" w:rsidRDefault="000C31D0" w:rsidP="002F14A0">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BF28EA" w:rsidRDefault="000C31D0">
      <w:pPr>
        <w:spacing w:line="360" w:lineRule="auto"/>
        <w:rPr>
          <w:rFonts w:ascii="宋体" w:hAnsi="宋体"/>
          <w:color w:val="000000"/>
          <w:szCs w:val="21"/>
        </w:rPr>
      </w:pPr>
      <w:r>
        <w:rPr>
          <w:rFonts w:ascii="宋体" w:hAnsi="宋体"/>
          <w:color w:val="000000"/>
          <w:szCs w:val="21"/>
        </w:rPr>
        <w:t xml:space="preserve">番禺中心医院设备科  </w:t>
      </w:r>
      <w:r>
        <w:rPr>
          <w:rFonts w:ascii="宋体" w:hAnsi="宋体" w:hint="eastAsia"/>
          <w:color w:val="000000"/>
          <w:szCs w:val="21"/>
        </w:rPr>
        <w:t>陈工  020-</w:t>
      </w:r>
      <w:r w:rsidR="0055490E">
        <w:rPr>
          <w:rFonts w:ascii="宋体" w:hAnsi="宋体"/>
          <w:color w:val="000000"/>
          <w:szCs w:val="21"/>
        </w:rPr>
        <w:t>34858223</w:t>
      </w:r>
      <w:r w:rsidR="0055490E">
        <w:rPr>
          <w:rFonts w:ascii="宋体" w:hAnsi="宋体" w:hint="eastAsia"/>
          <w:color w:val="000000"/>
          <w:szCs w:val="21"/>
        </w:rPr>
        <w:t>、</w:t>
      </w:r>
      <w:r>
        <w:rPr>
          <w:rFonts w:ascii="宋体" w:hAnsi="宋体"/>
          <w:color w:val="000000"/>
          <w:szCs w:val="21"/>
        </w:rPr>
        <w:t>1</w:t>
      </w:r>
      <w:r w:rsidR="00B53C95">
        <w:rPr>
          <w:rFonts w:ascii="宋体" w:hAnsi="宋体"/>
          <w:color w:val="000000"/>
          <w:szCs w:val="21"/>
        </w:rPr>
        <w:t>8926220826</w:t>
      </w:r>
    </w:p>
    <w:p w:rsidR="00BF28EA" w:rsidRDefault="000C31D0">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收件地址：广州市番禺区桥南街福愉东路8号SPD大楼设备科</w:t>
      </w:r>
    </w:p>
    <w:p w:rsidR="00BF28EA" w:rsidRDefault="000C31D0" w:rsidP="002F14A0">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BF28EA" w:rsidRPr="002F14A0" w:rsidRDefault="000C31D0" w:rsidP="002F14A0">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w:t>
      </w:r>
      <w:r>
        <w:rPr>
          <w:rFonts w:ascii="宋体" w:hAnsi="宋体" w:cs="宋体" w:hint="eastAsia"/>
          <w:color w:val="000000"/>
          <w:szCs w:val="21"/>
          <w:shd w:val="clear" w:color="auto" w:fill="FFFFFF"/>
        </w:rPr>
        <w:lastRenderedPageBreak/>
        <w:t>人员300人及以上，且营业收入2000万元及以上的为中型企</w:t>
      </w:r>
      <w:r w:rsidRPr="002F14A0">
        <w:rPr>
          <w:rFonts w:ascii="宋体" w:hAnsi="宋体" w:cs="宋体" w:hint="eastAsia"/>
          <w:szCs w:val="21"/>
          <w:shd w:val="clear" w:color="auto" w:fill="FFFFFF"/>
        </w:rPr>
        <w:t>业；从业人员</w:t>
      </w:r>
      <w:r w:rsidRPr="002F14A0">
        <w:rPr>
          <w:rFonts w:ascii="宋体" w:hAnsi="宋体" w:cs="宋体"/>
          <w:szCs w:val="21"/>
          <w:shd w:val="clear" w:color="auto" w:fill="FFFFFF"/>
        </w:rPr>
        <w:t>20人及以上，且营业收入300万元及以上的为小型企业；从业人员20人以下或营业收入300万元以下的为微型企业。</w:t>
      </w:r>
    </w:p>
    <w:p w:rsidR="00BF28EA" w:rsidRDefault="000C31D0" w:rsidP="002F14A0">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（四）报名材料提交时间：202</w:t>
      </w:r>
      <w:r w:rsidR="009B7036">
        <w:rPr>
          <w:rFonts w:ascii="宋体" w:hAnsi="宋体" w:cs="宋体"/>
          <w:color w:val="000000"/>
          <w:szCs w:val="21"/>
          <w:shd w:val="clear" w:color="auto" w:fill="FFFFFF"/>
        </w:rPr>
        <w:t>5</w:t>
      </w:r>
      <w:r>
        <w:rPr>
          <w:rFonts w:ascii="宋体" w:hAnsi="宋体" w:cs="宋体" w:hint="eastAsia"/>
          <w:color w:val="000000"/>
          <w:szCs w:val="21"/>
          <w:shd w:val="clear" w:color="auto" w:fill="FFFFFF"/>
        </w:rPr>
        <w:t>年</w:t>
      </w:r>
      <w:r w:rsidR="009B7036">
        <w:rPr>
          <w:rFonts w:ascii="宋体" w:hAnsi="宋体" w:cs="宋体"/>
          <w:color w:val="000000"/>
          <w:szCs w:val="21"/>
          <w:shd w:val="clear" w:color="auto" w:fill="FFFFFF"/>
        </w:rPr>
        <w:t>2</w:t>
      </w:r>
      <w:r>
        <w:rPr>
          <w:rFonts w:ascii="宋体" w:hAnsi="宋体" w:cs="宋体" w:hint="eastAsia"/>
          <w:color w:val="000000"/>
          <w:szCs w:val="21"/>
          <w:shd w:val="clear" w:color="auto" w:fill="FFFFFF"/>
        </w:rPr>
        <w:t>月</w:t>
      </w:r>
      <w:r w:rsidR="009B7036">
        <w:rPr>
          <w:rFonts w:ascii="宋体" w:hAnsi="宋体" w:cs="宋体"/>
          <w:color w:val="000000"/>
          <w:szCs w:val="21"/>
          <w:shd w:val="clear" w:color="auto" w:fill="FFFFFF"/>
        </w:rPr>
        <w:t>12</w:t>
      </w:r>
      <w:r>
        <w:rPr>
          <w:rFonts w:ascii="宋体" w:hAnsi="宋体" w:cs="宋体" w:hint="eastAsia"/>
          <w:color w:val="000000"/>
          <w:szCs w:val="21"/>
          <w:shd w:val="clear" w:color="auto" w:fill="FFFFFF"/>
        </w:rPr>
        <w:t>日—</w:t>
      </w:r>
      <w:r w:rsidR="009B7036">
        <w:rPr>
          <w:rFonts w:ascii="宋体" w:hAnsi="宋体" w:cs="宋体" w:hint="eastAsia"/>
          <w:color w:val="000000"/>
          <w:szCs w:val="21"/>
          <w:shd w:val="clear" w:color="auto" w:fill="FFFFFF"/>
        </w:rPr>
        <w:t>202</w:t>
      </w:r>
      <w:r w:rsidR="009B7036">
        <w:rPr>
          <w:rFonts w:ascii="宋体" w:hAnsi="宋体" w:cs="宋体"/>
          <w:color w:val="000000"/>
          <w:szCs w:val="21"/>
          <w:shd w:val="clear" w:color="auto" w:fill="FFFFFF"/>
        </w:rPr>
        <w:t>5</w:t>
      </w:r>
      <w:r w:rsidR="009B7036">
        <w:rPr>
          <w:rFonts w:ascii="宋体" w:hAnsi="宋体" w:cs="宋体" w:hint="eastAsia"/>
          <w:color w:val="000000"/>
          <w:szCs w:val="21"/>
          <w:shd w:val="clear" w:color="auto" w:fill="FFFFFF"/>
        </w:rPr>
        <w:t>年</w:t>
      </w:r>
      <w:r w:rsidR="009B7036">
        <w:rPr>
          <w:rFonts w:ascii="宋体" w:hAnsi="宋体" w:cs="宋体"/>
          <w:color w:val="000000"/>
          <w:szCs w:val="21"/>
          <w:shd w:val="clear" w:color="auto" w:fill="FFFFFF"/>
        </w:rPr>
        <w:t>2</w:t>
      </w:r>
      <w:r w:rsidR="009B7036">
        <w:rPr>
          <w:rFonts w:ascii="宋体" w:hAnsi="宋体" w:cs="宋体" w:hint="eastAsia"/>
          <w:color w:val="000000"/>
          <w:szCs w:val="21"/>
          <w:shd w:val="clear" w:color="auto" w:fill="FFFFFF"/>
        </w:rPr>
        <w:t>月</w:t>
      </w:r>
      <w:r w:rsidR="009B7036">
        <w:rPr>
          <w:rFonts w:ascii="宋体" w:hAnsi="宋体" w:cs="宋体"/>
          <w:color w:val="000000"/>
          <w:szCs w:val="21"/>
          <w:shd w:val="clear" w:color="auto" w:fill="FFFFFF"/>
        </w:rPr>
        <w:t>19</w:t>
      </w:r>
      <w:r w:rsidR="009B7036">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18:00，后续等通知邀请现场会议。</w:t>
      </w:r>
    </w:p>
    <w:p w:rsidR="00BF28EA" w:rsidRDefault="000C31D0">
      <w:pPr>
        <w:tabs>
          <w:tab w:val="left" w:pos="780"/>
        </w:tabs>
        <w:spacing w:line="360"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 材料准备：纸质材料一式六份（一正五副），扫描一份电子版以压缩包的形式发送至：pyzxyysbk@163.com；压缩包命名规则：项目名称-供应商。</w:t>
      </w:r>
    </w:p>
    <w:p w:rsidR="00BF28EA" w:rsidRDefault="000C31D0">
      <w:pPr>
        <w:tabs>
          <w:tab w:val="left" w:pos="780"/>
        </w:tabs>
        <w:spacing w:line="360"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纸质材料同步邮寄一份到医院地点。后续通过电子邮件/电话通知市场</w:t>
      </w:r>
      <w:r w:rsidR="0055490E">
        <w:rPr>
          <w:rFonts w:ascii="宋体" w:hAnsi="宋体" w:cs="宋体" w:hint="eastAsia"/>
          <w:color w:val="000000"/>
          <w:szCs w:val="21"/>
          <w:shd w:val="clear" w:color="auto" w:fill="FFFFFF"/>
        </w:rPr>
        <w:t>调查</w:t>
      </w:r>
      <w:r>
        <w:rPr>
          <w:rFonts w:ascii="宋体" w:hAnsi="宋体" w:cs="宋体" w:hint="eastAsia"/>
          <w:color w:val="000000"/>
          <w:szCs w:val="21"/>
          <w:shd w:val="clear" w:color="auto" w:fill="FFFFFF"/>
        </w:rPr>
        <w:t>会议时间，会议当天准备多带五份纸质材料。</w:t>
      </w:r>
    </w:p>
    <w:p w:rsidR="00BF28EA" w:rsidRDefault="00BF28EA">
      <w:pPr>
        <w:spacing w:line="360" w:lineRule="auto"/>
        <w:ind w:firstLineChars="200" w:firstLine="420"/>
        <w:rPr>
          <w:rFonts w:ascii="宋体" w:hAnsi="宋体" w:cs="宋体"/>
          <w:color w:val="000000"/>
          <w:szCs w:val="21"/>
          <w:shd w:val="clear" w:color="auto" w:fill="FFFFFF"/>
        </w:rPr>
      </w:pPr>
    </w:p>
    <w:p w:rsidR="00BF28EA" w:rsidRDefault="000C31D0" w:rsidP="002F14A0">
      <w:pPr>
        <w:tabs>
          <w:tab w:val="left" w:pos="1140"/>
        </w:tabs>
        <w:spacing w:line="600" w:lineRule="auto"/>
        <w:jc w:val="left"/>
        <w:rPr>
          <w:rFonts w:ascii="宋体" w:hAnsi="宋体"/>
          <w:sz w:val="24"/>
        </w:rPr>
      </w:pPr>
      <w:r>
        <w:rPr>
          <w:rFonts w:ascii="宋体" w:hAnsi="宋体" w:hint="eastAsia"/>
          <w:sz w:val="24"/>
        </w:rPr>
        <w:t>附件：</w:t>
      </w:r>
      <w:r w:rsidR="0055490E" w:rsidRPr="002F14A0">
        <w:rPr>
          <w:rFonts w:ascii="宋体" w:hAnsi="宋体" w:hint="eastAsia"/>
          <w:sz w:val="24"/>
        </w:rPr>
        <w:t>广州医科大学附属番禺中心医院免散瞳眼底照相机采购项目市场调查公告</w:t>
      </w:r>
    </w:p>
    <w:p w:rsidR="00BF28EA" w:rsidRDefault="00BF28EA">
      <w:pPr>
        <w:pStyle w:val="ad"/>
        <w:tabs>
          <w:tab w:val="left" w:pos="709"/>
          <w:tab w:val="left" w:pos="851"/>
        </w:tabs>
        <w:spacing w:line="360" w:lineRule="auto"/>
        <w:ind w:firstLineChars="0" w:firstLine="0"/>
        <w:rPr>
          <w:rFonts w:ascii="宋体" w:hAnsi="宋体"/>
          <w:sz w:val="24"/>
        </w:rPr>
      </w:pPr>
    </w:p>
    <w:p w:rsidR="00D93432" w:rsidRDefault="00D93432">
      <w:pPr>
        <w:pStyle w:val="ad"/>
        <w:tabs>
          <w:tab w:val="left" w:pos="709"/>
          <w:tab w:val="left" w:pos="851"/>
        </w:tabs>
        <w:spacing w:line="360" w:lineRule="auto"/>
        <w:ind w:firstLineChars="0" w:firstLine="0"/>
        <w:jc w:val="right"/>
        <w:rPr>
          <w:rFonts w:ascii="宋体" w:hAnsi="宋体"/>
          <w:sz w:val="24"/>
        </w:rPr>
      </w:pPr>
      <w:r w:rsidRPr="00D93432">
        <w:rPr>
          <w:rFonts w:ascii="宋体" w:hAnsi="宋体" w:hint="eastAsia"/>
          <w:sz w:val="24"/>
        </w:rPr>
        <w:t>广州医科大学附属番禺中心医院</w:t>
      </w:r>
    </w:p>
    <w:p w:rsidR="00BF28EA" w:rsidRDefault="000C31D0">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w:t>
      </w:r>
      <w:r w:rsidR="009B7036">
        <w:rPr>
          <w:rFonts w:ascii="宋体" w:hAnsi="宋体"/>
          <w:sz w:val="24"/>
        </w:rPr>
        <w:t>5</w:t>
      </w:r>
      <w:r>
        <w:rPr>
          <w:rFonts w:ascii="宋体" w:hAnsi="宋体" w:hint="eastAsia"/>
          <w:sz w:val="24"/>
        </w:rPr>
        <w:t>年</w:t>
      </w:r>
      <w:r w:rsidR="009B7036">
        <w:rPr>
          <w:rFonts w:ascii="宋体" w:hAnsi="宋体"/>
          <w:sz w:val="24"/>
        </w:rPr>
        <w:t>2</w:t>
      </w:r>
      <w:r>
        <w:rPr>
          <w:rFonts w:ascii="宋体" w:hAnsi="宋体" w:hint="eastAsia"/>
          <w:sz w:val="24"/>
        </w:rPr>
        <w:t>月</w:t>
      </w:r>
      <w:r w:rsidR="002F14A0">
        <w:rPr>
          <w:rFonts w:ascii="宋体" w:hAnsi="宋体"/>
          <w:sz w:val="24"/>
        </w:rPr>
        <w:t>1</w:t>
      </w:r>
      <w:r w:rsidR="002F14A0">
        <w:rPr>
          <w:rFonts w:ascii="宋体" w:hAnsi="宋体"/>
          <w:sz w:val="24"/>
        </w:rPr>
        <w:t>2</w:t>
      </w:r>
      <w:bookmarkStart w:id="0" w:name="_GoBack"/>
      <w:bookmarkEnd w:id="0"/>
      <w:r>
        <w:rPr>
          <w:rFonts w:ascii="宋体" w:hAnsi="宋体" w:hint="eastAsia"/>
          <w:sz w:val="24"/>
        </w:rPr>
        <w:t>日</w:t>
      </w:r>
    </w:p>
    <w:sectPr w:rsidR="00BF28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80" w:rsidRDefault="00D77B80">
      <w:r>
        <w:separator/>
      </w:r>
    </w:p>
  </w:endnote>
  <w:endnote w:type="continuationSeparator" w:id="0">
    <w:p w:rsidR="00D77B80" w:rsidRDefault="00D7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EA" w:rsidRDefault="000C31D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28EA" w:rsidRDefault="000C31D0">
                          <w:pPr>
                            <w:pStyle w:val="a8"/>
                          </w:pPr>
                          <w:r>
                            <w:rPr>
                              <w:rFonts w:hint="eastAsia"/>
                            </w:rPr>
                            <w:fldChar w:fldCharType="begin"/>
                          </w:r>
                          <w:r>
                            <w:rPr>
                              <w:rFonts w:hint="eastAsia"/>
                            </w:rPr>
                            <w:instrText xml:space="preserve"> PAGE  \* MERGEFORMAT </w:instrText>
                          </w:r>
                          <w:r>
                            <w:rPr>
                              <w:rFonts w:hint="eastAsia"/>
                            </w:rPr>
                            <w:fldChar w:fldCharType="separate"/>
                          </w:r>
                          <w:r w:rsidR="002F14A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28EA" w:rsidRDefault="000C31D0">
                    <w:pPr>
                      <w:pStyle w:val="a8"/>
                    </w:pPr>
                    <w:r>
                      <w:rPr>
                        <w:rFonts w:hint="eastAsia"/>
                      </w:rPr>
                      <w:fldChar w:fldCharType="begin"/>
                    </w:r>
                    <w:r>
                      <w:rPr>
                        <w:rFonts w:hint="eastAsia"/>
                      </w:rPr>
                      <w:instrText xml:space="preserve"> PAGE  \* MERGEFORMAT </w:instrText>
                    </w:r>
                    <w:r>
                      <w:rPr>
                        <w:rFonts w:hint="eastAsia"/>
                      </w:rPr>
                      <w:fldChar w:fldCharType="separate"/>
                    </w:r>
                    <w:r w:rsidR="002F14A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80" w:rsidRDefault="00D77B80">
      <w:r>
        <w:separator/>
      </w:r>
    </w:p>
  </w:footnote>
  <w:footnote w:type="continuationSeparator" w:id="0">
    <w:p w:rsidR="00D77B80" w:rsidRDefault="00D7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EE287C"/>
    <w:multiLevelType w:val="singleLevel"/>
    <w:tmpl w:val="DBEE287C"/>
    <w:lvl w:ilvl="0">
      <w:start w:val="3"/>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jNiMDQ3NDUyOGM2Yjc2M2Q4OTdiZmQ0MDE5ZDQifQ=="/>
    <w:docVar w:name="KGWebUrl" w:val="http://10.2.240.65:8888/seeyon/officeservlet"/>
  </w:docVars>
  <w:rsids>
    <w:rsidRoot w:val="00172A27"/>
    <w:rsid w:val="00015C1F"/>
    <w:rsid w:val="00035F0E"/>
    <w:rsid w:val="000604D7"/>
    <w:rsid w:val="00063F0A"/>
    <w:rsid w:val="00080787"/>
    <w:rsid w:val="000C31D0"/>
    <w:rsid w:val="000C5293"/>
    <w:rsid w:val="00112FE2"/>
    <w:rsid w:val="00116BC2"/>
    <w:rsid w:val="00137613"/>
    <w:rsid w:val="00144DC6"/>
    <w:rsid w:val="001515BD"/>
    <w:rsid w:val="00154D50"/>
    <w:rsid w:val="00154DFD"/>
    <w:rsid w:val="00171C4A"/>
    <w:rsid w:val="00172A27"/>
    <w:rsid w:val="0018672F"/>
    <w:rsid w:val="00191775"/>
    <w:rsid w:val="001C6C49"/>
    <w:rsid w:val="001C78F7"/>
    <w:rsid w:val="001D2C76"/>
    <w:rsid w:val="001D6D49"/>
    <w:rsid w:val="00207E8C"/>
    <w:rsid w:val="002265C4"/>
    <w:rsid w:val="00232C38"/>
    <w:rsid w:val="00242118"/>
    <w:rsid w:val="0026580E"/>
    <w:rsid w:val="002712C7"/>
    <w:rsid w:val="0028209E"/>
    <w:rsid w:val="00283C4E"/>
    <w:rsid w:val="00285FE4"/>
    <w:rsid w:val="00291F81"/>
    <w:rsid w:val="002977E0"/>
    <w:rsid w:val="002A731A"/>
    <w:rsid w:val="002C0EC1"/>
    <w:rsid w:val="002D6BCF"/>
    <w:rsid w:val="002F102D"/>
    <w:rsid w:val="002F14A0"/>
    <w:rsid w:val="002F1F53"/>
    <w:rsid w:val="003110AC"/>
    <w:rsid w:val="0032207B"/>
    <w:rsid w:val="0033074F"/>
    <w:rsid w:val="003635DF"/>
    <w:rsid w:val="003778EF"/>
    <w:rsid w:val="003A5E09"/>
    <w:rsid w:val="003B12A7"/>
    <w:rsid w:val="003B2233"/>
    <w:rsid w:val="003E4B01"/>
    <w:rsid w:val="003E678E"/>
    <w:rsid w:val="003F11BB"/>
    <w:rsid w:val="003F398D"/>
    <w:rsid w:val="003F538D"/>
    <w:rsid w:val="00411EDD"/>
    <w:rsid w:val="004426B3"/>
    <w:rsid w:val="00453B08"/>
    <w:rsid w:val="00454963"/>
    <w:rsid w:val="00463FCB"/>
    <w:rsid w:val="00475EF3"/>
    <w:rsid w:val="0048113F"/>
    <w:rsid w:val="004B3E7C"/>
    <w:rsid w:val="004D4A85"/>
    <w:rsid w:val="004F2E19"/>
    <w:rsid w:val="00500513"/>
    <w:rsid w:val="00500E85"/>
    <w:rsid w:val="0050306B"/>
    <w:rsid w:val="0052056B"/>
    <w:rsid w:val="005339A6"/>
    <w:rsid w:val="0055490E"/>
    <w:rsid w:val="005A1035"/>
    <w:rsid w:val="005B1E05"/>
    <w:rsid w:val="005B2B01"/>
    <w:rsid w:val="005B7D9D"/>
    <w:rsid w:val="0061031F"/>
    <w:rsid w:val="00616E99"/>
    <w:rsid w:val="00635F00"/>
    <w:rsid w:val="006420A0"/>
    <w:rsid w:val="0065545F"/>
    <w:rsid w:val="0067681B"/>
    <w:rsid w:val="0068650B"/>
    <w:rsid w:val="006A3160"/>
    <w:rsid w:val="006C4A29"/>
    <w:rsid w:val="006C56FC"/>
    <w:rsid w:val="006D2683"/>
    <w:rsid w:val="006D3B0F"/>
    <w:rsid w:val="006D6905"/>
    <w:rsid w:val="006E1E1A"/>
    <w:rsid w:val="006E3B6E"/>
    <w:rsid w:val="006F3761"/>
    <w:rsid w:val="006F43B1"/>
    <w:rsid w:val="007037BD"/>
    <w:rsid w:val="00705C52"/>
    <w:rsid w:val="0070695C"/>
    <w:rsid w:val="00725CD5"/>
    <w:rsid w:val="00726B89"/>
    <w:rsid w:val="00740415"/>
    <w:rsid w:val="00746749"/>
    <w:rsid w:val="0075441D"/>
    <w:rsid w:val="00761412"/>
    <w:rsid w:val="00791213"/>
    <w:rsid w:val="007C0C98"/>
    <w:rsid w:val="007E0591"/>
    <w:rsid w:val="007F3301"/>
    <w:rsid w:val="00835D8F"/>
    <w:rsid w:val="0084056F"/>
    <w:rsid w:val="00842A47"/>
    <w:rsid w:val="00856FF3"/>
    <w:rsid w:val="00873E7F"/>
    <w:rsid w:val="00884331"/>
    <w:rsid w:val="00892DEB"/>
    <w:rsid w:val="008C2480"/>
    <w:rsid w:val="008F6119"/>
    <w:rsid w:val="009118E6"/>
    <w:rsid w:val="00913946"/>
    <w:rsid w:val="00940357"/>
    <w:rsid w:val="009539AC"/>
    <w:rsid w:val="009543E1"/>
    <w:rsid w:val="009550E5"/>
    <w:rsid w:val="00975273"/>
    <w:rsid w:val="00976F7D"/>
    <w:rsid w:val="00977B06"/>
    <w:rsid w:val="00980965"/>
    <w:rsid w:val="009B1A7C"/>
    <w:rsid w:val="009B5847"/>
    <w:rsid w:val="009B7036"/>
    <w:rsid w:val="009C2983"/>
    <w:rsid w:val="009C685B"/>
    <w:rsid w:val="009C6F6C"/>
    <w:rsid w:val="009D1359"/>
    <w:rsid w:val="009D1AC8"/>
    <w:rsid w:val="009D2B4A"/>
    <w:rsid w:val="009F0D45"/>
    <w:rsid w:val="009F1C1B"/>
    <w:rsid w:val="009F4FA6"/>
    <w:rsid w:val="00A06568"/>
    <w:rsid w:val="00A24B24"/>
    <w:rsid w:val="00A27D59"/>
    <w:rsid w:val="00A728D3"/>
    <w:rsid w:val="00AA6E8E"/>
    <w:rsid w:val="00AB6AA6"/>
    <w:rsid w:val="00B01A8E"/>
    <w:rsid w:val="00B06148"/>
    <w:rsid w:val="00B12CC0"/>
    <w:rsid w:val="00B148B3"/>
    <w:rsid w:val="00B239BA"/>
    <w:rsid w:val="00B23DAC"/>
    <w:rsid w:val="00B362A7"/>
    <w:rsid w:val="00B456A9"/>
    <w:rsid w:val="00B53C95"/>
    <w:rsid w:val="00B53ED9"/>
    <w:rsid w:val="00B57141"/>
    <w:rsid w:val="00B622B5"/>
    <w:rsid w:val="00B96F42"/>
    <w:rsid w:val="00BA4F4F"/>
    <w:rsid w:val="00BD75DB"/>
    <w:rsid w:val="00BF28EA"/>
    <w:rsid w:val="00BF6EB7"/>
    <w:rsid w:val="00BF7088"/>
    <w:rsid w:val="00C346FD"/>
    <w:rsid w:val="00C36054"/>
    <w:rsid w:val="00C502A5"/>
    <w:rsid w:val="00C54586"/>
    <w:rsid w:val="00C939B3"/>
    <w:rsid w:val="00CA29C6"/>
    <w:rsid w:val="00CB3846"/>
    <w:rsid w:val="00CC061C"/>
    <w:rsid w:val="00CE156A"/>
    <w:rsid w:val="00CE45D1"/>
    <w:rsid w:val="00CF40CD"/>
    <w:rsid w:val="00D121D2"/>
    <w:rsid w:val="00D37831"/>
    <w:rsid w:val="00D64C80"/>
    <w:rsid w:val="00D64FDF"/>
    <w:rsid w:val="00D7654A"/>
    <w:rsid w:val="00D773FF"/>
    <w:rsid w:val="00D77B80"/>
    <w:rsid w:val="00D8378C"/>
    <w:rsid w:val="00D93432"/>
    <w:rsid w:val="00D957BF"/>
    <w:rsid w:val="00DA5960"/>
    <w:rsid w:val="00DB7EDB"/>
    <w:rsid w:val="00DC2CA9"/>
    <w:rsid w:val="00DE0202"/>
    <w:rsid w:val="00DF44F4"/>
    <w:rsid w:val="00E011A6"/>
    <w:rsid w:val="00E0463D"/>
    <w:rsid w:val="00E1057F"/>
    <w:rsid w:val="00E119AB"/>
    <w:rsid w:val="00E355D1"/>
    <w:rsid w:val="00E53447"/>
    <w:rsid w:val="00E5492F"/>
    <w:rsid w:val="00E7198D"/>
    <w:rsid w:val="00EA5665"/>
    <w:rsid w:val="00EB0E8F"/>
    <w:rsid w:val="00EC3577"/>
    <w:rsid w:val="00EC7D53"/>
    <w:rsid w:val="00ED6F17"/>
    <w:rsid w:val="00F059BB"/>
    <w:rsid w:val="00F10261"/>
    <w:rsid w:val="00F17020"/>
    <w:rsid w:val="00F17BA4"/>
    <w:rsid w:val="00F21B41"/>
    <w:rsid w:val="00F24A3D"/>
    <w:rsid w:val="00F45507"/>
    <w:rsid w:val="00F517BA"/>
    <w:rsid w:val="00F56EE6"/>
    <w:rsid w:val="00F61CF0"/>
    <w:rsid w:val="00F70A7A"/>
    <w:rsid w:val="00F96C85"/>
    <w:rsid w:val="00FB0882"/>
    <w:rsid w:val="00FD38AD"/>
    <w:rsid w:val="00FD4E0A"/>
    <w:rsid w:val="00FE442F"/>
    <w:rsid w:val="0130399E"/>
    <w:rsid w:val="02E80CAC"/>
    <w:rsid w:val="02F46EA8"/>
    <w:rsid w:val="04FE0FC6"/>
    <w:rsid w:val="05A96D2F"/>
    <w:rsid w:val="069D5DDF"/>
    <w:rsid w:val="070749A9"/>
    <w:rsid w:val="070D0B8A"/>
    <w:rsid w:val="07BF7DE3"/>
    <w:rsid w:val="08483699"/>
    <w:rsid w:val="08DD6428"/>
    <w:rsid w:val="08EE5B69"/>
    <w:rsid w:val="0AAC3C13"/>
    <w:rsid w:val="0AB94545"/>
    <w:rsid w:val="0B4739EB"/>
    <w:rsid w:val="0BA856D3"/>
    <w:rsid w:val="0C333253"/>
    <w:rsid w:val="0C9625C3"/>
    <w:rsid w:val="0EDD4DFE"/>
    <w:rsid w:val="117523CB"/>
    <w:rsid w:val="11C4729E"/>
    <w:rsid w:val="127A62E8"/>
    <w:rsid w:val="128B48D5"/>
    <w:rsid w:val="13C417E2"/>
    <w:rsid w:val="145D08B3"/>
    <w:rsid w:val="15250368"/>
    <w:rsid w:val="16F11B48"/>
    <w:rsid w:val="17A706EF"/>
    <w:rsid w:val="17A76872"/>
    <w:rsid w:val="195B2FFC"/>
    <w:rsid w:val="1A49453D"/>
    <w:rsid w:val="1A554FD5"/>
    <w:rsid w:val="1A8619EC"/>
    <w:rsid w:val="1A9B0A63"/>
    <w:rsid w:val="1AC50A4D"/>
    <w:rsid w:val="1BA10846"/>
    <w:rsid w:val="1BD84974"/>
    <w:rsid w:val="1C2B27DD"/>
    <w:rsid w:val="1C600606"/>
    <w:rsid w:val="1D4619A7"/>
    <w:rsid w:val="1DD57975"/>
    <w:rsid w:val="1EB564D4"/>
    <w:rsid w:val="1EF901E9"/>
    <w:rsid w:val="1F4274EB"/>
    <w:rsid w:val="1FCA2414"/>
    <w:rsid w:val="203076BF"/>
    <w:rsid w:val="203D586C"/>
    <w:rsid w:val="203F6F0E"/>
    <w:rsid w:val="20857CD3"/>
    <w:rsid w:val="20ED7501"/>
    <w:rsid w:val="2223201C"/>
    <w:rsid w:val="229614C9"/>
    <w:rsid w:val="231E7945"/>
    <w:rsid w:val="232E0809"/>
    <w:rsid w:val="25735078"/>
    <w:rsid w:val="2581623B"/>
    <w:rsid w:val="25907622"/>
    <w:rsid w:val="26026D82"/>
    <w:rsid w:val="26E04AA9"/>
    <w:rsid w:val="277E69D1"/>
    <w:rsid w:val="27F01FAC"/>
    <w:rsid w:val="2B054F7A"/>
    <w:rsid w:val="2BAA5830"/>
    <w:rsid w:val="2C81418B"/>
    <w:rsid w:val="2D6A5D13"/>
    <w:rsid w:val="2D7C032F"/>
    <w:rsid w:val="2ED83EE4"/>
    <w:rsid w:val="2F034443"/>
    <w:rsid w:val="2F077651"/>
    <w:rsid w:val="2F894A9B"/>
    <w:rsid w:val="316A7F45"/>
    <w:rsid w:val="31A37AE6"/>
    <w:rsid w:val="32617D54"/>
    <w:rsid w:val="327B791A"/>
    <w:rsid w:val="32A91DA9"/>
    <w:rsid w:val="32CE355C"/>
    <w:rsid w:val="32D54349"/>
    <w:rsid w:val="335A4155"/>
    <w:rsid w:val="33784EDD"/>
    <w:rsid w:val="34BF0E0C"/>
    <w:rsid w:val="350330C9"/>
    <w:rsid w:val="361E2949"/>
    <w:rsid w:val="36935DF9"/>
    <w:rsid w:val="37F1663F"/>
    <w:rsid w:val="39114305"/>
    <w:rsid w:val="393A5672"/>
    <w:rsid w:val="39CB75DC"/>
    <w:rsid w:val="3A9C07CF"/>
    <w:rsid w:val="3AF259F8"/>
    <w:rsid w:val="3CB37F5D"/>
    <w:rsid w:val="3CCC61DC"/>
    <w:rsid w:val="3D0760F7"/>
    <w:rsid w:val="3D2966F1"/>
    <w:rsid w:val="3E3459F3"/>
    <w:rsid w:val="3E640C2F"/>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1C64FA"/>
    <w:rsid w:val="4B306B81"/>
    <w:rsid w:val="4B37440B"/>
    <w:rsid w:val="4BA13736"/>
    <w:rsid w:val="4BAE57DD"/>
    <w:rsid w:val="4C143864"/>
    <w:rsid w:val="4C4A4731"/>
    <w:rsid w:val="4C84647A"/>
    <w:rsid w:val="4E1336E1"/>
    <w:rsid w:val="4E4024FE"/>
    <w:rsid w:val="4ED726B9"/>
    <w:rsid w:val="5037206F"/>
    <w:rsid w:val="507F780F"/>
    <w:rsid w:val="5458105A"/>
    <w:rsid w:val="55957506"/>
    <w:rsid w:val="56101453"/>
    <w:rsid w:val="578F3CAA"/>
    <w:rsid w:val="588E30F8"/>
    <w:rsid w:val="58BC7D64"/>
    <w:rsid w:val="58D23B27"/>
    <w:rsid w:val="58E91128"/>
    <w:rsid w:val="58E9367F"/>
    <w:rsid w:val="59D101C5"/>
    <w:rsid w:val="59DB392C"/>
    <w:rsid w:val="59DE40C3"/>
    <w:rsid w:val="5A113E4E"/>
    <w:rsid w:val="5B6055A8"/>
    <w:rsid w:val="5C4D4C8A"/>
    <w:rsid w:val="5DDD2E45"/>
    <w:rsid w:val="61911ABE"/>
    <w:rsid w:val="61DB49B0"/>
    <w:rsid w:val="62ED0984"/>
    <w:rsid w:val="63B241BC"/>
    <w:rsid w:val="64A27517"/>
    <w:rsid w:val="64C57FB4"/>
    <w:rsid w:val="657D6222"/>
    <w:rsid w:val="65C46152"/>
    <w:rsid w:val="6670744D"/>
    <w:rsid w:val="66737E10"/>
    <w:rsid w:val="66D00F9D"/>
    <w:rsid w:val="672512B7"/>
    <w:rsid w:val="67567D63"/>
    <w:rsid w:val="67F57AE5"/>
    <w:rsid w:val="686A38E1"/>
    <w:rsid w:val="699E1084"/>
    <w:rsid w:val="69F316DB"/>
    <w:rsid w:val="6ABF2868"/>
    <w:rsid w:val="6BE835ED"/>
    <w:rsid w:val="6CB54F22"/>
    <w:rsid w:val="6CC26E5A"/>
    <w:rsid w:val="6D142D9C"/>
    <w:rsid w:val="6D5C7DF2"/>
    <w:rsid w:val="6D906CB9"/>
    <w:rsid w:val="6F76382E"/>
    <w:rsid w:val="707D037F"/>
    <w:rsid w:val="71262BCE"/>
    <w:rsid w:val="71C936ED"/>
    <w:rsid w:val="72E310E7"/>
    <w:rsid w:val="7312260B"/>
    <w:rsid w:val="73880EAC"/>
    <w:rsid w:val="75D40613"/>
    <w:rsid w:val="76312863"/>
    <w:rsid w:val="773773E3"/>
    <w:rsid w:val="77856566"/>
    <w:rsid w:val="77C33297"/>
    <w:rsid w:val="7A0822E6"/>
    <w:rsid w:val="7A490822"/>
    <w:rsid w:val="7A54732D"/>
    <w:rsid w:val="7A8148CE"/>
    <w:rsid w:val="7B3630FE"/>
    <w:rsid w:val="7B9A7C93"/>
    <w:rsid w:val="7C66401C"/>
    <w:rsid w:val="7CA56B8F"/>
    <w:rsid w:val="7CD67418"/>
    <w:rsid w:val="7D7E216A"/>
    <w:rsid w:val="7E202B6D"/>
    <w:rsid w:val="7E792FCF"/>
    <w:rsid w:val="7E981BD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C0C5C"/>
  <w15:docId w15:val="{B05C94AA-03B5-46F3-BB79-B404FB77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A4F4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link w:val="a4"/>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Normal Indent"/>
    <w:basedOn w:val="a"/>
    <w:qFormat/>
    <w:pPr>
      <w:ind w:firstLine="420"/>
    </w:pPr>
    <w:rPr>
      <w:kern w:val="0"/>
      <w:sz w:val="2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宋体" w:eastAsia="宋体" w:hAnsi="宋体" w:cs="Times New Roman" w:hint="eastAsia"/>
      <w:color w:val="000000"/>
      <w:sz w:val="24"/>
      <w:szCs w:val="24"/>
    </w:rPr>
  </w:style>
  <w:style w:type="character" w:customStyle="1" w:styleId="a4">
    <w:name w:val="正文文本 字符"/>
    <w:basedOn w:val="a1"/>
    <w:link w:val="a0"/>
    <w:uiPriority w:val="99"/>
    <w:rsid w:val="00BA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2025-02-11T03:19:00Z</dcterms:created>
  <dcterms:modified xsi:type="dcterms:W3CDTF">2025-02-12T00:13:00Z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E41DD9EF99674D8CB29B5DC230251351_13</vt:lpwstr>
  </property>
</Properties>
</file>