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BA2" w:rsidRDefault="00005AF7">
      <w:pPr>
        <w:tabs>
          <w:tab w:val="left" w:pos="1140"/>
        </w:tabs>
        <w:spacing w:line="600" w:lineRule="auto"/>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广州医科大学附属番禺中心医院</w:t>
      </w:r>
      <w:r>
        <w:rPr>
          <w:rFonts w:asciiTheme="majorEastAsia" w:eastAsiaTheme="majorEastAsia" w:hAnsiTheme="majorEastAsia" w:cstheme="majorEastAsia"/>
          <w:b/>
          <w:sz w:val="40"/>
          <w:szCs w:val="40"/>
        </w:rPr>
        <w:t>关于</w:t>
      </w:r>
      <w:r>
        <w:rPr>
          <w:rFonts w:asciiTheme="majorEastAsia" w:eastAsiaTheme="majorEastAsia" w:hAnsiTheme="majorEastAsia" w:cstheme="majorEastAsia" w:hint="eastAsia"/>
          <w:b/>
          <w:sz w:val="40"/>
          <w:szCs w:val="40"/>
        </w:rPr>
        <w:t>静脉用药调配中心全自动流水线设备的市场调查公告</w:t>
      </w:r>
      <w:bookmarkEnd w:id="0"/>
    </w:p>
    <w:p w:rsidR="003A2BA2" w:rsidRDefault="003A2BA2">
      <w:pPr>
        <w:tabs>
          <w:tab w:val="left" w:pos="1140"/>
        </w:tabs>
        <w:spacing w:line="360" w:lineRule="auto"/>
        <w:rPr>
          <w:rFonts w:ascii="宋体" w:hAnsi="宋体" w:cs="宋体"/>
          <w:sz w:val="24"/>
        </w:rPr>
      </w:pPr>
    </w:p>
    <w:p w:rsidR="003A2BA2" w:rsidRDefault="00005AF7">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w:t>
      </w:r>
      <w:r>
        <w:rPr>
          <w:rFonts w:ascii="宋体" w:hAnsi="宋体" w:cs="宋体"/>
          <w:sz w:val="24"/>
        </w:rPr>
        <w:t>现对</w:t>
      </w:r>
      <w:r>
        <w:rPr>
          <w:rFonts w:ascii="宋体" w:hAnsi="宋体" w:cs="宋体" w:hint="eastAsia"/>
          <w:sz w:val="24"/>
        </w:rPr>
        <w:t>静脉用药调配中心全自动流水线设备</w:t>
      </w:r>
      <w:r>
        <w:rPr>
          <w:rFonts w:ascii="宋体" w:hAnsi="宋体" w:cs="宋体"/>
          <w:sz w:val="24"/>
        </w:rPr>
        <w:t>开展</w:t>
      </w:r>
      <w:r>
        <w:rPr>
          <w:rFonts w:ascii="宋体" w:hAnsi="宋体" w:cs="宋体"/>
          <w:sz w:val="24"/>
        </w:rPr>
        <w:t>市场</w:t>
      </w:r>
      <w:r>
        <w:rPr>
          <w:rFonts w:ascii="宋体" w:hAnsi="宋体" w:cs="宋体"/>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。我单位对所有参与调查潜在供应商提供的资料有保密的责任。</w:t>
      </w:r>
    </w:p>
    <w:p w:rsidR="003A2BA2" w:rsidRDefault="00005AF7">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c"/>
        <w:tblW w:w="8755" w:type="dxa"/>
        <w:tblLook w:val="04A0" w:firstRow="1" w:lastRow="0" w:firstColumn="1" w:lastColumn="0" w:noHBand="0" w:noVBand="1"/>
      </w:tblPr>
      <w:tblGrid>
        <w:gridCol w:w="1292"/>
        <w:gridCol w:w="3919"/>
        <w:gridCol w:w="1180"/>
        <w:gridCol w:w="2364"/>
      </w:tblGrid>
      <w:tr w:rsidR="003A2BA2">
        <w:tc>
          <w:tcPr>
            <w:tcW w:w="1292" w:type="dxa"/>
          </w:tcPr>
          <w:p w:rsidR="003A2BA2" w:rsidRDefault="00005AF7">
            <w:pPr>
              <w:spacing w:line="360" w:lineRule="auto"/>
              <w:jc w:val="center"/>
              <w:rPr>
                <w:rFonts w:asciiTheme="majorEastAsia" w:eastAsiaTheme="majorEastAsia" w:hAnsiTheme="majorEastAsia" w:cstheme="majorEastAsia"/>
                <w:b/>
                <w:sz w:val="24"/>
                <w:lang w:val="zh-CN"/>
              </w:rPr>
            </w:pPr>
            <w:r>
              <w:rPr>
                <w:rFonts w:asciiTheme="majorEastAsia" w:eastAsiaTheme="majorEastAsia" w:hAnsiTheme="majorEastAsia" w:cstheme="majorEastAsia" w:hint="eastAsia"/>
                <w:b/>
                <w:sz w:val="24"/>
                <w:lang w:val="zh-CN"/>
              </w:rPr>
              <w:t>序号</w:t>
            </w:r>
          </w:p>
        </w:tc>
        <w:tc>
          <w:tcPr>
            <w:tcW w:w="3919" w:type="dxa"/>
          </w:tcPr>
          <w:p w:rsidR="003A2BA2" w:rsidRDefault="00005AF7">
            <w:pPr>
              <w:spacing w:line="360" w:lineRule="auto"/>
              <w:jc w:val="center"/>
              <w:rPr>
                <w:rFonts w:asciiTheme="majorEastAsia" w:eastAsiaTheme="majorEastAsia" w:hAnsiTheme="majorEastAsia" w:cstheme="majorEastAsia"/>
                <w:b/>
                <w:sz w:val="24"/>
                <w:lang w:val="zh-CN"/>
              </w:rPr>
            </w:pPr>
            <w:r>
              <w:rPr>
                <w:rFonts w:asciiTheme="majorEastAsia" w:eastAsiaTheme="majorEastAsia" w:hAnsiTheme="majorEastAsia" w:cstheme="majorEastAsia" w:hint="eastAsia"/>
                <w:b/>
                <w:sz w:val="24"/>
                <w:lang w:val="zh-CN"/>
              </w:rPr>
              <w:t>设备名称（项目名称）</w:t>
            </w:r>
          </w:p>
        </w:tc>
        <w:tc>
          <w:tcPr>
            <w:tcW w:w="1180" w:type="dxa"/>
          </w:tcPr>
          <w:p w:rsidR="003A2BA2" w:rsidRDefault="00005AF7">
            <w:pPr>
              <w:spacing w:line="360" w:lineRule="auto"/>
              <w:jc w:val="center"/>
              <w:rPr>
                <w:rFonts w:asciiTheme="majorEastAsia" w:eastAsiaTheme="majorEastAsia" w:hAnsiTheme="majorEastAsia" w:cstheme="majorEastAsia"/>
                <w:b/>
                <w:sz w:val="24"/>
                <w:lang w:val="zh-CN"/>
              </w:rPr>
            </w:pPr>
            <w:r>
              <w:rPr>
                <w:rFonts w:asciiTheme="majorEastAsia" w:eastAsiaTheme="majorEastAsia" w:hAnsiTheme="majorEastAsia" w:cstheme="majorEastAsia" w:hint="eastAsia"/>
                <w:b/>
                <w:sz w:val="24"/>
                <w:lang w:val="zh-CN"/>
              </w:rPr>
              <w:t>数量</w:t>
            </w:r>
          </w:p>
        </w:tc>
        <w:tc>
          <w:tcPr>
            <w:tcW w:w="2364" w:type="dxa"/>
          </w:tcPr>
          <w:p w:rsidR="003A2BA2" w:rsidRDefault="00005AF7">
            <w:pPr>
              <w:spacing w:line="360" w:lineRule="auto"/>
              <w:jc w:val="center"/>
              <w:rPr>
                <w:rFonts w:asciiTheme="majorEastAsia" w:eastAsiaTheme="majorEastAsia" w:hAnsiTheme="majorEastAsia" w:cstheme="majorEastAsia"/>
                <w:b/>
                <w:sz w:val="24"/>
                <w:lang w:val="zh-CN"/>
              </w:rPr>
            </w:pPr>
            <w:r>
              <w:rPr>
                <w:rFonts w:asciiTheme="majorEastAsia" w:eastAsiaTheme="majorEastAsia" w:hAnsiTheme="majorEastAsia" w:cstheme="majorEastAsia" w:hint="eastAsia"/>
                <w:b/>
                <w:sz w:val="24"/>
                <w:lang w:val="zh-CN"/>
              </w:rPr>
              <w:t>应用方向</w:t>
            </w:r>
          </w:p>
        </w:tc>
      </w:tr>
      <w:tr w:rsidR="003A2BA2">
        <w:tc>
          <w:tcPr>
            <w:tcW w:w="1292" w:type="dxa"/>
          </w:tcPr>
          <w:p w:rsidR="003A2BA2" w:rsidRDefault="00005AF7">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3919" w:type="dxa"/>
          </w:tcPr>
          <w:p w:rsidR="003A2BA2" w:rsidRDefault="00005AF7">
            <w:pPr>
              <w:spacing w:line="360" w:lineRule="auto"/>
              <w:jc w:val="center"/>
              <w:rPr>
                <w:rFonts w:ascii="宋体" w:hAnsi="宋体" w:cs="宋体"/>
                <w:sz w:val="24"/>
              </w:rPr>
            </w:pPr>
            <w:r>
              <w:rPr>
                <w:rFonts w:ascii="宋体" w:hAnsi="宋体" w:cs="宋体" w:hint="eastAsia"/>
                <w:sz w:val="24"/>
              </w:rPr>
              <w:t>静脉用药调配中心全自动流水线设备</w:t>
            </w:r>
          </w:p>
        </w:tc>
        <w:tc>
          <w:tcPr>
            <w:tcW w:w="1180" w:type="dxa"/>
          </w:tcPr>
          <w:p w:rsidR="003A2BA2" w:rsidRDefault="00005AF7">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1</w:t>
            </w:r>
            <w:r>
              <w:rPr>
                <w:rFonts w:asciiTheme="majorEastAsia" w:eastAsiaTheme="majorEastAsia" w:hAnsiTheme="majorEastAsia" w:cstheme="majorEastAsia" w:hint="eastAsia"/>
                <w:sz w:val="24"/>
              </w:rPr>
              <w:t>套</w:t>
            </w:r>
          </w:p>
        </w:tc>
        <w:tc>
          <w:tcPr>
            <w:tcW w:w="2364" w:type="dxa"/>
          </w:tcPr>
          <w:p w:rsidR="003A2BA2" w:rsidRDefault="00005AF7">
            <w:pPr>
              <w:spacing w:line="360" w:lineRule="auto"/>
              <w:jc w:val="center"/>
              <w:rPr>
                <w:rFonts w:asciiTheme="majorEastAsia" w:eastAsiaTheme="majorEastAsia" w:hAnsiTheme="majorEastAsia" w:cstheme="majorEastAsia"/>
                <w:sz w:val="24"/>
              </w:rPr>
            </w:pPr>
            <w:r>
              <w:rPr>
                <w:rFonts w:ascii="宋体" w:hAnsi="宋体" w:cs="宋体" w:hint="eastAsia"/>
                <w:sz w:val="24"/>
              </w:rPr>
              <w:t>静配中心</w:t>
            </w:r>
          </w:p>
        </w:tc>
      </w:tr>
    </w:tbl>
    <w:p w:rsidR="003A2BA2" w:rsidRDefault="003A2BA2">
      <w:pPr>
        <w:pStyle w:val="ae"/>
        <w:tabs>
          <w:tab w:val="left" w:pos="709"/>
        </w:tabs>
        <w:spacing w:line="360" w:lineRule="auto"/>
        <w:ind w:firstLineChars="0" w:firstLine="0"/>
        <w:rPr>
          <w:rFonts w:ascii="宋体" w:hAnsi="宋体" w:cs="宋体"/>
          <w:b/>
          <w:bCs/>
          <w:sz w:val="24"/>
        </w:rPr>
      </w:pPr>
    </w:p>
    <w:p w:rsidR="003A2BA2" w:rsidRDefault="00005AF7">
      <w:pPr>
        <w:pStyle w:val="ae"/>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8677" w:type="dxa"/>
        <w:tblInd w:w="78" w:type="dxa"/>
        <w:tblLook w:val="04A0" w:firstRow="1" w:lastRow="0" w:firstColumn="1" w:lastColumn="0" w:noHBand="0" w:noVBand="1"/>
      </w:tblPr>
      <w:tblGrid>
        <w:gridCol w:w="2015"/>
        <w:gridCol w:w="4805"/>
        <w:gridCol w:w="1857"/>
      </w:tblGrid>
      <w:tr w:rsidR="003A2BA2">
        <w:trPr>
          <w:trHeight w:val="540"/>
        </w:trPr>
        <w:tc>
          <w:tcPr>
            <w:tcW w:w="2015" w:type="dxa"/>
            <w:tcBorders>
              <w:top w:val="single" w:sz="6" w:space="0" w:color="auto"/>
              <w:left w:val="single" w:sz="6" w:space="0" w:color="auto"/>
              <w:bottom w:val="single" w:sz="6" w:space="0" w:color="auto"/>
              <w:right w:val="single" w:sz="6" w:space="0" w:color="auto"/>
              <w:tl2br w:val="nil"/>
              <w:tr2bl w:val="nil"/>
            </w:tcBorders>
            <w:vAlign w:val="center"/>
          </w:tcPr>
          <w:p w:rsidR="003A2BA2" w:rsidRDefault="00005AF7">
            <w:pPr>
              <w:jc w:val="center"/>
              <w:rPr>
                <w:rFonts w:ascii="宋体" w:hAnsi="宋体" w:cs="宋体"/>
                <w:b/>
                <w:bCs/>
                <w:color w:val="000000"/>
                <w:sz w:val="24"/>
              </w:rPr>
            </w:pPr>
            <w:r>
              <w:rPr>
                <w:rFonts w:ascii="宋体" w:hAnsi="宋体" w:cs="宋体" w:hint="eastAsia"/>
                <w:b/>
                <w:bCs/>
                <w:color w:val="000000"/>
                <w:sz w:val="24"/>
              </w:rPr>
              <w:t>设备名称</w:t>
            </w:r>
          </w:p>
        </w:tc>
        <w:tc>
          <w:tcPr>
            <w:tcW w:w="4805" w:type="dxa"/>
            <w:tcBorders>
              <w:top w:val="single" w:sz="6" w:space="0" w:color="auto"/>
              <w:left w:val="single" w:sz="6" w:space="0" w:color="auto"/>
              <w:bottom w:val="single" w:sz="6" w:space="0" w:color="auto"/>
              <w:right w:val="single" w:sz="6" w:space="0" w:color="auto"/>
              <w:tl2br w:val="nil"/>
              <w:tr2bl w:val="nil"/>
            </w:tcBorders>
            <w:vAlign w:val="center"/>
          </w:tcPr>
          <w:p w:rsidR="003A2BA2" w:rsidRDefault="00005AF7">
            <w:pPr>
              <w:jc w:val="center"/>
              <w:rPr>
                <w:rFonts w:ascii="宋体" w:hAnsi="宋体" w:cs="宋体"/>
                <w:b/>
                <w:bCs/>
                <w:color w:val="000000"/>
                <w:sz w:val="24"/>
              </w:rPr>
            </w:pPr>
            <w:r>
              <w:rPr>
                <w:rFonts w:ascii="宋体" w:hAnsi="宋体" w:cs="宋体" w:hint="eastAsia"/>
                <w:b/>
                <w:bCs/>
                <w:color w:val="000000"/>
                <w:sz w:val="24"/>
              </w:rPr>
              <w:t>参数需求</w:t>
            </w:r>
          </w:p>
        </w:tc>
        <w:tc>
          <w:tcPr>
            <w:tcW w:w="1857" w:type="dxa"/>
            <w:tcBorders>
              <w:top w:val="single" w:sz="6" w:space="0" w:color="auto"/>
              <w:left w:val="single" w:sz="6" w:space="0" w:color="auto"/>
              <w:bottom w:val="single" w:sz="6" w:space="0" w:color="auto"/>
              <w:right w:val="single" w:sz="6" w:space="0" w:color="auto"/>
              <w:tl2br w:val="nil"/>
              <w:tr2bl w:val="nil"/>
            </w:tcBorders>
            <w:vAlign w:val="center"/>
          </w:tcPr>
          <w:p w:rsidR="003A2BA2" w:rsidRDefault="00005AF7">
            <w:pPr>
              <w:jc w:val="center"/>
              <w:rPr>
                <w:rFonts w:ascii="宋体" w:hAnsi="宋体" w:cs="宋体"/>
                <w:b/>
                <w:bCs/>
                <w:color w:val="000000"/>
                <w:sz w:val="24"/>
              </w:rPr>
            </w:pPr>
            <w:r>
              <w:rPr>
                <w:rFonts w:ascii="宋体" w:hAnsi="宋体" w:cs="宋体" w:hint="eastAsia"/>
                <w:b/>
                <w:bCs/>
                <w:color w:val="000000"/>
                <w:sz w:val="24"/>
              </w:rPr>
              <w:t>配置清单</w:t>
            </w:r>
            <w:r>
              <w:rPr>
                <w:rFonts w:ascii="宋体" w:hAnsi="宋体" w:cs="宋体" w:hint="eastAsia"/>
                <w:b/>
                <w:bCs/>
                <w:color w:val="000000"/>
                <w:sz w:val="24"/>
              </w:rPr>
              <w:t>/</w:t>
            </w:r>
            <w:r>
              <w:rPr>
                <w:rFonts w:ascii="宋体" w:hAnsi="宋体" w:cs="宋体" w:hint="eastAsia"/>
                <w:b/>
                <w:bCs/>
                <w:color w:val="000000"/>
                <w:sz w:val="24"/>
              </w:rPr>
              <w:t>台</w:t>
            </w:r>
          </w:p>
        </w:tc>
      </w:tr>
      <w:tr w:rsidR="003A2BA2">
        <w:trPr>
          <w:trHeight w:val="45"/>
        </w:trPr>
        <w:tc>
          <w:tcPr>
            <w:tcW w:w="2015" w:type="dxa"/>
            <w:tcBorders>
              <w:top w:val="single" w:sz="6" w:space="0" w:color="auto"/>
              <w:left w:val="single" w:sz="6" w:space="0" w:color="auto"/>
              <w:bottom w:val="single" w:sz="6" w:space="0" w:color="auto"/>
              <w:right w:val="single" w:sz="6" w:space="0" w:color="auto"/>
              <w:tl2br w:val="nil"/>
              <w:tr2bl w:val="nil"/>
            </w:tcBorders>
            <w:vAlign w:val="center"/>
          </w:tcPr>
          <w:p w:rsidR="003A2BA2" w:rsidRDefault="00005AF7">
            <w:pPr>
              <w:jc w:val="center"/>
              <w:rPr>
                <w:rFonts w:ascii="宋体" w:hAnsi="宋体" w:cs="宋体"/>
                <w:color w:val="000000"/>
                <w:sz w:val="24"/>
              </w:rPr>
            </w:pPr>
            <w:r>
              <w:rPr>
                <w:rFonts w:ascii="宋体" w:hAnsi="宋体" w:cs="宋体" w:hint="eastAsia"/>
                <w:sz w:val="24"/>
              </w:rPr>
              <w:t>静脉用药调配中心全自动流水线设备</w:t>
            </w:r>
          </w:p>
        </w:tc>
        <w:tc>
          <w:tcPr>
            <w:tcW w:w="4805" w:type="dxa"/>
            <w:tcBorders>
              <w:top w:val="single" w:sz="6" w:space="0" w:color="auto"/>
              <w:left w:val="single" w:sz="6" w:space="0" w:color="auto"/>
              <w:bottom w:val="single" w:sz="6" w:space="0" w:color="auto"/>
              <w:right w:val="single" w:sz="6" w:space="0" w:color="auto"/>
              <w:tl2br w:val="nil"/>
              <w:tr2bl w:val="nil"/>
            </w:tcBorders>
          </w:tcPr>
          <w:p w:rsidR="003A2BA2" w:rsidRDefault="00005AF7">
            <w:pPr>
              <w:spacing w:line="360" w:lineRule="auto"/>
              <w:rPr>
                <w:rFonts w:ascii="宋体" w:hAnsi="宋体" w:cs="宋体"/>
                <w:szCs w:val="21"/>
              </w:rPr>
            </w:pPr>
            <w:r>
              <w:rPr>
                <w:rFonts w:ascii="宋体" w:hAnsi="宋体" w:cs="宋体" w:hint="eastAsia"/>
                <w:szCs w:val="21"/>
              </w:rPr>
              <w:t>一、主要用途</w:t>
            </w:r>
          </w:p>
          <w:p w:rsidR="003A2BA2" w:rsidRDefault="00005AF7">
            <w:pPr>
              <w:spacing w:line="360" w:lineRule="auto"/>
              <w:ind w:firstLineChars="200" w:firstLine="420"/>
              <w:rPr>
                <w:rFonts w:ascii="Arial" w:hAnsi="Arial" w:cs="Arial"/>
                <w:color w:val="333333"/>
                <w:shd w:val="clear" w:color="auto" w:fill="FFFFFF"/>
              </w:rPr>
            </w:pPr>
            <w:r>
              <w:rPr>
                <w:rFonts w:ascii="Arial" w:hAnsi="Arial" w:cs="Arial" w:hint="eastAsia"/>
                <w:color w:val="333333"/>
                <w:shd w:val="clear" w:color="auto" w:fill="FFFFFF"/>
              </w:rPr>
              <w:t>设备主要用于静脉用药调配中心的静脉集中输液、高危药物安全处置等作业，主要用于提升药物配置的安全性、精准性和效率的全自动流水线设备。</w:t>
            </w:r>
          </w:p>
          <w:p w:rsidR="003A2BA2" w:rsidRDefault="00005AF7">
            <w:pPr>
              <w:spacing w:line="360" w:lineRule="auto"/>
              <w:rPr>
                <w:rFonts w:ascii="宋体" w:hAnsi="宋体" w:cs="宋体"/>
                <w:szCs w:val="21"/>
              </w:rPr>
            </w:pPr>
            <w:r>
              <w:rPr>
                <w:rFonts w:ascii="宋体" w:hAnsi="宋体" w:cs="宋体" w:hint="eastAsia"/>
                <w:szCs w:val="21"/>
              </w:rPr>
              <w:t>二、功能与技术需求</w:t>
            </w:r>
          </w:p>
          <w:p w:rsidR="003A2BA2" w:rsidRDefault="00005AF7">
            <w:pPr>
              <w:spacing w:line="360" w:lineRule="auto"/>
              <w:jc w:val="left"/>
              <w:rPr>
                <w:rFonts w:ascii="Arial" w:hAnsi="Arial" w:cs="Arial"/>
                <w:color w:val="333333"/>
                <w:shd w:val="clear" w:color="auto" w:fill="FFFFFF"/>
              </w:rPr>
            </w:pPr>
            <w:r>
              <w:rPr>
                <w:rFonts w:ascii="Arial" w:hAnsi="Arial" w:cs="Arial" w:hint="eastAsia"/>
                <w:color w:val="333333"/>
                <w:shd w:val="clear" w:color="auto" w:fill="FFFFFF"/>
              </w:rPr>
              <w:t>1</w:t>
            </w:r>
            <w:r>
              <w:rPr>
                <w:rFonts w:ascii="Arial" w:hAnsi="Arial" w:cs="Arial" w:hint="eastAsia"/>
                <w:color w:val="333333"/>
                <w:shd w:val="clear" w:color="auto" w:fill="FFFFFF"/>
              </w:rPr>
              <w:t>、具备输液缓存（暂存）及发放功能；</w:t>
            </w:r>
          </w:p>
          <w:p w:rsidR="003A2BA2" w:rsidRDefault="00005AF7">
            <w:pPr>
              <w:spacing w:line="360" w:lineRule="auto"/>
              <w:jc w:val="left"/>
              <w:rPr>
                <w:rFonts w:ascii="Arial" w:hAnsi="Arial" w:cs="Arial"/>
                <w:color w:val="333333"/>
                <w:shd w:val="clear" w:color="auto" w:fill="FFFFFF"/>
              </w:rPr>
            </w:pPr>
            <w:r>
              <w:rPr>
                <w:rFonts w:ascii="Arial" w:hAnsi="Arial" w:cs="Arial" w:hint="eastAsia"/>
                <w:color w:val="333333"/>
                <w:shd w:val="clear" w:color="auto" w:fill="FFFFFF"/>
              </w:rPr>
              <w:t>2</w:t>
            </w:r>
            <w:r>
              <w:rPr>
                <w:rFonts w:ascii="Arial" w:hAnsi="Arial" w:cs="Arial" w:hint="eastAsia"/>
                <w:color w:val="333333"/>
                <w:shd w:val="clear" w:color="auto" w:fill="FFFFFF"/>
              </w:rPr>
              <w:t>、具备输液自动抓取与传输功能；</w:t>
            </w:r>
          </w:p>
          <w:p w:rsidR="003A2BA2" w:rsidRDefault="00005AF7">
            <w:pPr>
              <w:spacing w:line="360" w:lineRule="auto"/>
              <w:jc w:val="left"/>
              <w:rPr>
                <w:rFonts w:ascii="Arial" w:hAnsi="Arial" w:cs="Arial"/>
                <w:color w:val="333333"/>
                <w:shd w:val="clear" w:color="auto" w:fill="FFFFFF"/>
              </w:rPr>
            </w:pPr>
            <w:r>
              <w:rPr>
                <w:rFonts w:ascii="Arial" w:hAnsi="Arial" w:cs="Arial" w:hint="eastAsia"/>
                <w:color w:val="333333"/>
                <w:shd w:val="clear" w:color="auto" w:fill="FFFFFF"/>
              </w:rPr>
              <w:t>3</w:t>
            </w:r>
            <w:r>
              <w:rPr>
                <w:rFonts w:ascii="Arial" w:hAnsi="Arial" w:cs="Arial" w:hint="eastAsia"/>
                <w:color w:val="333333"/>
                <w:shd w:val="clear" w:color="auto" w:fill="FFFFFF"/>
              </w:rPr>
              <w:t>、具备输液贴签功能；</w:t>
            </w:r>
          </w:p>
          <w:p w:rsidR="003A2BA2" w:rsidRDefault="00005AF7">
            <w:pPr>
              <w:spacing w:line="360" w:lineRule="auto"/>
              <w:jc w:val="left"/>
              <w:rPr>
                <w:rFonts w:ascii="Arial" w:hAnsi="Arial" w:cs="Arial"/>
                <w:color w:val="333333"/>
                <w:shd w:val="clear" w:color="auto" w:fill="FFFFFF"/>
              </w:rPr>
            </w:pPr>
            <w:r>
              <w:rPr>
                <w:rFonts w:ascii="Arial" w:hAnsi="Arial" w:cs="Arial" w:hint="eastAsia"/>
                <w:color w:val="333333"/>
                <w:shd w:val="clear" w:color="auto" w:fill="FFFFFF"/>
              </w:rPr>
              <w:t>4</w:t>
            </w:r>
            <w:r>
              <w:rPr>
                <w:rFonts w:ascii="Arial" w:hAnsi="Arial" w:cs="Arial" w:hint="eastAsia"/>
                <w:color w:val="333333"/>
                <w:shd w:val="clear" w:color="auto" w:fill="FFFFFF"/>
              </w:rPr>
              <w:t>、具备自动发筐功能；</w:t>
            </w:r>
          </w:p>
          <w:p w:rsidR="003A2BA2" w:rsidRDefault="00005AF7">
            <w:pPr>
              <w:spacing w:line="360" w:lineRule="auto"/>
              <w:jc w:val="left"/>
              <w:rPr>
                <w:rFonts w:ascii="Arial" w:hAnsi="Arial" w:cs="Arial"/>
                <w:color w:val="333333"/>
                <w:shd w:val="clear" w:color="auto" w:fill="FFFFFF"/>
              </w:rPr>
            </w:pPr>
            <w:r>
              <w:rPr>
                <w:rFonts w:ascii="Arial" w:hAnsi="Arial" w:cs="Arial" w:hint="eastAsia"/>
                <w:color w:val="333333"/>
                <w:shd w:val="clear" w:color="auto" w:fill="FFFFFF"/>
              </w:rPr>
              <w:t>5</w:t>
            </w:r>
            <w:r>
              <w:rPr>
                <w:rFonts w:ascii="Arial" w:hAnsi="Arial" w:cs="Arial" w:hint="eastAsia"/>
                <w:color w:val="333333"/>
                <w:shd w:val="clear" w:color="auto" w:fill="FFFFFF"/>
              </w:rPr>
              <w:t>、具备针剂发药及缓存功能；</w:t>
            </w:r>
          </w:p>
          <w:p w:rsidR="003A2BA2" w:rsidRDefault="00005AF7">
            <w:pPr>
              <w:spacing w:line="360" w:lineRule="auto"/>
              <w:jc w:val="left"/>
              <w:rPr>
                <w:rFonts w:ascii="Arial" w:hAnsi="Arial" w:cs="Arial"/>
                <w:color w:val="333333"/>
                <w:shd w:val="clear" w:color="auto" w:fill="FFFFFF"/>
              </w:rPr>
            </w:pPr>
            <w:r>
              <w:rPr>
                <w:rFonts w:ascii="Arial" w:hAnsi="Arial" w:cs="Arial" w:hint="eastAsia"/>
                <w:color w:val="333333"/>
                <w:shd w:val="clear" w:color="auto" w:fill="FFFFFF"/>
              </w:rPr>
              <w:t>6</w:t>
            </w:r>
            <w:r>
              <w:rPr>
                <w:rFonts w:ascii="Arial" w:hAnsi="Arial" w:cs="Arial" w:hint="eastAsia"/>
                <w:color w:val="333333"/>
                <w:shd w:val="clear" w:color="auto" w:fill="FFFFFF"/>
              </w:rPr>
              <w:t>、具备成品药剂分拣功能；</w:t>
            </w:r>
          </w:p>
          <w:p w:rsidR="003A2BA2" w:rsidRDefault="00005AF7">
            <w:pPr>
              <w:spacing w:line="360" w:lineRule="auto"/>
              <w:jc w:val="left"/>
              <w:rPr>
                <w:rFonts w:ascii="Arial" w:hAnsi="Arial" w:cs="Arial"/>
                <w:color w:val="333333"/>
                <w:shd w:val="clear" w:color="auto" w:fill="FFFFFF"/>
              </w:rPr>
            </w:pPr>
            <w:r>
              <w:rPr>
                <w:rFonts w:ascii="Arial" w:hAnsi="Arial" w:cs="Arial" w:hint="eastAsia"/>
                <w:color w:val="333333"/>
                <w:shd w:val="clear" w:color="auto" w:fill="FFFFFF"/>
              </w:rPr>
              <w:t>7</w:t>
            </w:r>
            <w:r>
              <w:rPr>
                <w:rFonts w:ascii="Arial" w:hAnsi="Arial" w:cs="Arial" w:hint="eastAsia"/>
                <w:color w:val="333333"/>
                <w:shd w:val="clear" w:color="auto" w:fill="FFFFFF"/>
              </w:rPr>
              <w:t>、具备自动洗筐功能；</w:t>
            </w:r>
          </w:p>
          <w:p w:rsidR="003A2BA2" w:rsidRDefault="00005AF7">
            <w:pPr>
              <w:spacing w:line="360" w:lineRule="auto"/>
              <w:jc w:val="left"/>
              <w:rPr>
                <w:rFonts w:ascii="Arial" w:hAnsi="Arial" w:cs="Arial"/>
                <w:color w:val="333333"/>
                <w:shd w:val="clear" w:color="auto" w:fill="FFFFFF"/>
              </w:rPr>
            </w:pPr>
            <w:r>
              <w:rPr>
                <w:rFonts w:ascii="Arial" w:hAnsi="Arial" w:cs="Arial" w:hint="eastAsia"/>
                <w:color w:val="333333"/>
                <w:shd w:val="clear" w:color="auto" w:fill="FFFFFF"/>
              </w:rPr>
              <w:t>8</w:t>
            </w:r>
            <w:r>
              <w:rPr>
                <w:rFonts w:ascii="Arial" w:hAnsi="Arial" w:cs="Arial" w:hint="eastAsia"/>
                <w:color w:val="333333"/>
                <w:shd w:val="clear" w:color="auto" w:fill="FFFFFF"/>
              </w:rPr>
              <w:t>、具备可与医院</w:t>
            </w:r>
            <w:r>
              <w:rPr>
                <w:rFonts w:ascii="Arial" w:hAnsi="Arial" w:cs="Arial"/>
                <w:color w:val="333333"/>
                <w:shd w:val="clear" w:color="auto" w:fill="FFFFFF"/>
              </w:rPr>
              <w:t>百慧</w:t>
            </w:r>
            <w:r>
              <w:rPr>
                <w:rFonts w:ascii="Arial" w:hAnsi="Arial" w:cs="Arial" w:hint="eastAsia"/>
                <w:color w:val="333333"/>
                <w:shd w:val="clear" w:color="auto" w:fill="FFFFFF"/>
              </w:rPr>
              <w:t>HIS</w:t>
            </w:r>
            <w:r>
              <w:rPr>
                <w:rFonts w:ascii="Arial" w:hAnsi="Arial" w:cs="Arial" w:hint="eastAsia"/>
                <w:color w:val="333333"/>
                <w:shd w:val="clear" w:color="auto" w:fill="FFFFFF"/>
              </w:rPr>
              <w:t>等信息系统对接功能</w:t>
            </w:r>
          </w:p>
        </w:tc>
        <w:tc>
          <w:tcPr>
            <w:tcW w:w="1857" w:type="dxa"/>
            <w:tcBorders>
              <w:top w:val="single" w:sz="6" w:space="0" w:color="auto"/>
              <w:left w:val="single" w:sz="6" w:space="0" w:color="auto"/>
              <w:bottom w:val="single" w:sz="6" w:space="0" w:color="auto"/>
              <w:right w:val="single" w:sz="6" w:space="0" w:color="auto"/>
              <w:tl2br w:val="nil"/>
              <w:tr2bl w:val="nil"/>
            </w:tcBorders>
          </w:tcPr>
          <w:p w:rsidR="003A2BA2" w:rsidRDefault="00005AF7">
            <w:pPr>
              <w:pStyle w:val="61"/>
              <w:spacing w:line="360" w:lineRule="auto"/>
              <w:ind w:left="0"/>
              <w:rPr>
                <w:rFonts w:ascii="宋体" w:hAnsi="宋体" w:cs="宋体"/>
                <w:kern w:val="2"/>
              </w:rPr>
            </w:pPr>
            <w:r>
              <w:rPr>
                <w:rFonts w:ascii="宋体" w:hAnsi="宋体" w:cs="宋体" w:hint="eastAsia"/>
                <w:kern w:val="2"/>
              </w:rPr>
              <w:t>1</w:t>
            </w:r>
            <w:r>
              <w:rPr>
                <w:rFonts w:ascii="宋体" w:hAnsi="宋体" w:cs="宋体"/>
                <w:kern w:val="2"/>
              </w:rPr>
              <w:t>.</w:t>
            </w:r>
            <w:r>
              <w:rPr>
                <w:rFonts w:ascii="宋体" w:hAnsi="宋体" w:cs="宋体" w:hint="eastAsia"/>
                <w:kern w:val="2"/>
              </w:rPr>
              <w:t>贴签摆药一体机</w:t>
            </w:r>
            <w:r>
              <w:rPr>
                <w:rFonts w:ascii="宋体" w:hAnsi="宋体" w:cs="宋体" w:hint="eastAsia"/>
                <w:kern w:val="2"/>
              </w:rPr>
              <w:t>1</w:t>
            </w:r>
            <w:r>
              <w:rPr>
                <w:rFonts w:ascii="宋体" w:hAnsi="宋体" w:cs="宋体" w:hint="eastAsia"/>
                <w:kern w:val="2"/>
              </w:rPr>
              <w:t>套；</w:t>
            </w:r>
          </w:p>
          <w:p w:rsidR="003A2BA2" w:rsidRDefault="00005AF7">
            <w:pPr>
              <w:spacing w:line="360" w:lineRule="auto"/>
              <w:rPr>
                <w:rFonts w:ascii="宋体" w:hAnsi="宋体" w:cs="宋体"/>
                <w:szCs w:val="21"/>
              </w:rPr>
            </w:pPr>
            <w:r>
              <w:rPr>
                <w:rFonts w:ascii="宋体" w:hAnsi="宋体" w:cs="宋体"/>
                <w:szCs w:val="21"/>
              </w:rPr>
              <w:t>2.</w:t>
            </w:r>
            <w:r>
              <w:rPr>
                <w:rFonts w:ascii="宋体" w:hAnsi="宋体" w:cs="宋体" w:hint="eastAsia"/>
                <w:szCs w:val="21"/>
              </w:rPr>
              <w:t>分拣机</w:t>
            </w:r>
            <w:r>
              <w:rPr>
                <w:rFonts w:ascii="宋体" w:hAnsi="宋体" w:cs="宋体" w:hint="eastAsia"/>
                <w:szCs w:val="21"/>
              </w:rPr>
              <w:t>1</w:t>
            </w:r>
            <w:r>
              <w:rPr>
                <w:rFonts w:ascii="宋体" w:hAnsi="宋体" w:cs="宋体" w:hint="eastAsia"/>
                <w:szCs w:val="21"/>
              </w:rPr>
              <w:t>套；</w:t>
            </w:r>
          </w:p>
          <w:p w:rsidR="003A2BA2" w:rsidRDefault="00005AF7">
            <w:pPr>
              <w:spacing w:line="360" w:lineRule="auto"/>
              <w:rPr>
                <w:rFonts w:ascii="宋体" w:hAnsi="宋体" w:cs="宋体"/>
                <w:szCs w:val="21"/>
              </w:rPr>
            </w:pPr>
            <w:r>
              <w:rPr>
                <w:rFonts w:ascii="宋体" w:hAnsi="宋体" w:cs="宋体" w:hint="eastAsia"/>
                <w:szCs w:val="21"/>
              </w:rPr>
              <w:t>3.</w:t>
            </w:r>
            <w:r>
              <w:rPr>
                <w:rFonts w:ascii="Arial" w:hAnsi="Arial" w:cs="Arial" w:hint="eastAsia"/>
                <w:color w:val="333333"/>
                <w:shd w:val="clear" w:color="auto" w:fill="FFFFFF"/>
              </w:rPr>
              <w:t xml:space="preserve"> </w:t>
            </w:r>
            <w:r>
              <w:rPr>
                <w:rFonts w:ascii="Arial" w:hAnsi="Arial" w:cs="Arial" w:hint="eastAsia"/>
                <w:color w:val="333333"/>
                <w:shd w:val="clear" w:color="auto" w:fill="FFFFFF"/>
              </w:rPr>
              <w:t>自动洗筐机</w:t>
            </w:r>
            <w:r>
              <w:rPr>
                <w:rFonts w:ascii="Arial" w:hAnsi="Arial" w:cs="Arial" w:hint="eastAsia"/>
                <w:color w:val="333333"/>
                <w:shd w:val="clear" w:color="auto" w:fill="FFFFFF"/>
              </w:rPr>
              <w:t>1</w:t>
            </w:r>
            <w:r>
              <w:rPr>
                <w:rFonts w:ascii="Arial" w:hAnsi="Arial" w:cs="Arial" w:hint="eastAsia"/>
                <w:color w:val="333333"/>
                <w:shd w:val="clear" w:color="auto" w:fill="FFFFFF"/>
              </w:rPr>
              <w:t>套</w:t>
            </w:r>
            <w:r>
              <w:rPr>
                <w:rFonts w:ascii="宋体" w:hAnsi="宋体" w:cs="宋体" w:hint="eastAsia"/>
                <w:szCs w:val="21"/>
              </w:rPr>
              <w:t>；</w:t>
            </w:r>
          </w:p>
          <w:p w:rsidR="003A2BA2" w:rsidRDefault="00005AF7">
            <w:pPr>
              <w:pStyle w:val="a0"/>
              <w:rPr>
                <w:rFonts w:ascii="宋体" w:hAnsi="宋体" w:cs="宋体"/>
                <w:kern w:val="2"/>
                <w:sz w:val="21"/>
                <w:szCs w:val="21"/>
              </w:rPr>
            </w:pPr>
            <w:r>
              <w:rPr>
                <w:rFonts w:ascii="宋体" w:hAnsi="宋体" w:cs="宋体" w:hint="eastAsia"/>
                <w:kern w:val="2"/>
                <w:sz w:val="21"/>
                <w:szCs w:val="21"/>
              </w:rPr>
              <w:t>4.</w:t>
            </w:r>
            <w:r>
              <w:rPr>
                <w:rFonts w:ascii="宋体" w:hAnsi="宋体" w:cs="宋体" w:hint="eastAsia"/>
                <w:kern w:val="2"/>
                <w:sz w:val="21"/>
                <w:szCs w:val="21"/>
              </w:rPr>
              <w:t>其它适配软硬件；</w:t>
            </w:r>
          </w:p>
          <w:p w:rsidR="003A2BA2" w:rsidRDefault="003A2BA2">
            <w:pPr>
              <w:pStyle w:val="61"/>
            </w:pPr>
          </w:p>
        </w:tc>
      </w:tr>
    </w:tbl>
    <w:p w:rsidR="003A2BA2" w:rsidRDefault="003A2BA2">
      <w:pPr>
        <w:pStyle w:val="aa"/>
        <w:widowControl/>
        <w:rPr>
          <w:b/>
          <w:bCs/>
        </w:rPr>
      </w:pPr>
    </w:p>
    <w:p w:rsidR="003A2BA2" w:rsidRDefault="00005AF7">
      <w:pPr>
        <w:pStyle w:val="aa"/>
        <w:widowControl/>
        <w:rPr>
          <w:b/>
          <w:bCs/>
        </w:rPr>
      </w:pPr>
      <w:r>
        <w:rPr>
          <w:b/>
          <w:bCs/>
        </w:rPr>
        <w:t>三、报名资料要求：</w:t>
      </w:r>
    </w:p>
    <w:p w:rsidR="003A2BA2" w:rsidRDefault="00005AF7">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3A2BA2" w:rsidRDefault="00005AF7">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3A2BA2">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3A2BA2" w:rsidRDefault="00005AF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3A2BA2" w:rsidRDefault="00005AF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r>
              <w:rPr>
                <w:rFonts w:ascii="宋体" w:hAnsi="宋体" w:cs="宋体" w:hint="eastAsia"/>
                <w:b/>
                <w:bCs/>
                <w:color w:val="000000"/>
                <w:kern w:val="0"/>
                <w:sz w:val="22"/>
                <w:szCs w:val="22"/>
                <w:lang w:bidi="ar"/>
              </w:rPr>
              <w:t>/</w:t>
            </w:r>
          </w:p>
          <w:p w:rsidR="003A2BA2" w:rsidRDefault="00005AF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3A2BA2" w:rsidRDefault="00005AF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3A2BA2" w:rsidRDefault="00005AF7">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3A2BA2" w:rsidRDefault="00005AF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3A2BA2" w:rsidRDefault="00005AF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3A2BA2" w:rsidRDefault="00005AF7">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3A2BA2" w:rsidRDefault="00005AF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3A2BA2" w:rsidRDefault="00005AF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3A2BA2" w:rsidRDefault="00005AF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中型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小微型）</w:t>
            </w:r>
          </w:p>
        </w:tc>
        <w:tc>
          <w:tcPr>
            <w:tcW w:w="1131" w:type="dxa"/>
            <w:tcBorders>
              <w:top w:val="single" w:sz="4" w:space="0" w:color="000000"/>
              <w:left w:val="single" w:sz="4" w:space="0" w:color="000000"/>
              <w:right w:val="single" w:sz="4" w:space="0" w:color="000000"/>
            </w:tcBorders>
            <w:vAlign w:val="center"/>
          </w:tcPr>
          <w:p w:rsidR="003A2BA2" w:rsidRDefault="00005AF7">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3A2BA2">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3A2BA2" w:rsidRDefault="003A2BA2">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3A2BA2" w:rsidRDefault="003A2BA2">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3A2BA2" w:rsidRDefault="003A2BA2">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3A2BA2" w:rsidRDefault="003A2BA2">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3A2BA2" w:rsidRDefault="003A2BA2">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3A2BA2" w:rsidRDefault="003A2BA2">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3A2BA2" w:rsidRDefault="003A2BA2">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3A2BA2" w:rsidRDefault="003A2BA2">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3A2BA2" w:rsidRDefault="003A2BA2">
            <w:pPr>
              <w:jc w:val="center"/>
              <w:rPr>
                <w:rFonts w:ascii="宋体" w:hAnsi="宋体" w:cs="宋体"/>
                <w:color w:val="000000"/>
                <w:sz w:val="22"/>
                <w:szCs w:val="22"/>
              </w:rPr>
            </w:pPr>
          </w:p>
        </w:tc>
      </w:tr>
    </w:tbl>
    <w:p w:rsidR="003A2BA2" w:rsidRDefault="003A2BA2">
      <w:pPr>
        <w:tabs>
          <w:tab w:val="left" w:pos="780"/>
        </w:tabs>
        <w:spacing w:line="360" w:lineRule="exact"/>
        <w:rPr>
          <w:rFonts w:ascii="仿宋" w:eastAsia="仿宋" w:hAnsi="仿宋"/>
          <w:b/>
          <w:bCs/>
          <w:szCs w:val="21"/>
        </w:rPr>
      </w:pPr>
    </w:p>
    <w:p w:rsidR="003A2BA2" w:rsidRDefault="00005AF7">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3A2BA2" w:rsidRDefault="00005AF7">
      <w:pPr>
        <w:numPr>
          <w:ilvl w:val="0"/>
          <w:numId w:val="1"/>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214" w:type="dxa"/>
        <w:tblInd w:w="113" w:type="dxa"/>
        <w:tblLayout w:type="fixed"/>
        <w:tblLook w:val="04A0" w:firstRow="1" w:lastRow="0" w:firstColumn="1" w:lastColumn="0" w:noHBand="0" w:noVBand="1"/>
      </w:tblPr>
      <w:tblGrid>
        <w:gridCol w:w="716"/>
        <w:gridCol w:w="1503"/>
        <w:gridCol w:w="1159"/>
        <w:gridCol w:w="777"/>
        <w:gridCol w:w="873"/>
        <w:gridCol w:w="1268"/>
        <w:gridCol w:w="969"/>
        <w:gridCol w:w="1240"/>
        <w:gridCol w:w="709"/>
      </w:tblGrid>
      <w:tr w:rsidR="003A2BA2">
        <w:tc>
          <w:tcPr>
            <w:tcW w:w="716" w:type="dxa"/>
          </w:tcPr>
          <w:p w:rsidR="003A2BA2" w:rsidRDefault="00005AF7">
            <w:r>
              <w:rPr>
                <w:rFonts w:hint="eastAsia"/>
              </w:rPr>
              <w:t>序号</w:t>
            </w:r>
          </w:p>
        </w:tc>
        <w:tc>
          <w:tcPr>
            <w:tcW w:w="1503" w:type="dxa"/>
          </w:tcPr>
          <w:p w:rsidR="003A2BA2" w:rsidRDefault="00005AF7">
            <w:r>
              <w:rPr>
                <w:rFonts w:hint="eastAsia"/>
              </w:rPr>
              <w:t>耗材产品名称</w:t>
            </w:r>
          </w:p>
        </w:tc>
        <w:tc>
          <w:tcPr>
            <w:tcW w:w="1159" w:type="dxa"/>
          </w:tcPr>
          <w:p w:rsidR="003A2BA2" w:rsidRDefault="00005AF7">
            <w:r>
              <w:rPr>
                <w:rFonts w:hint="eastAsia"/>
              </w:rPr>
              <w:t>耗材规格型号</w:t>
            </w:r>
          </w:p>
        </w:tc>
        <w:tc>
          <w:tcPr>
            <w:tcW w:w="777" w:type="dxa"/>
          </w:tcPr>
          <w:p w:rsidR="003A2BA2" w:rsidRDefault="00005AF7">
            <w:r>
              <w:rPr>
                <w:rFonts w:hint="eastAsia"/>
              </w:rPr>
              <w:t>品牌</w:t>
            </w:r>
          </w:p>
        </w:tc>
        <w:tc>
          <w:tcPr>
            <w:tcW w:w="873" w:type="dxa"/>
          </w:tcPr>
          <w:p w:rsidR="003A2BA2" w:rsidRDefault="00005AF7">
            <w:r>
              <w:rPr>
                <w:rFonts w:hint="eastAsia"/>
              </w:rPr>
              <w:t>单价</w:t>
            </w:r>
          </w:p>
        </w:tc>
        <w:tc>
          <w:tcPr>
            <w:tcW w:w="1268" w:type="dxa"/>
          </w:tcPr>
          <w:p w:rsidR="003A2BA2" w:rsidRDefault="00005AF7">
            <w:r>
              <w:rPr>
                <w:rFonts w:hint="eastAsia"/>
              </w:rPr>
              <w:t>注册证号</w:t>
            </w:r>
          </w:p>
        </w:tc>
        <w:tc>
          <w:tcPr>
            <w:tcW w:w="969" w:type="dxa"/>
          </w:tcPr>
          <w:p w:rsidR="003A2BA2" w:rsidRDefault="00005AF7">
            <w:r>
              <w:rPr>
                <w:rFonts w:hint="eastAsia"/>
              </w:rPr>
              <w:t>医保码</w:t>
            </w:r>
          </w:p>
        </w:tc>
        <w:tc>
          <w:tcPr>
            <w:tcW w:w="1240" w:type="dxa"/>
          </w:tcPr>
          <w:p w:rsidR="003A2BA2" w:rsidRDefault="00005AF7">
            <w:r>
              <w:rPr>
                <w:rFonts w:hint="eastAsia"/>
                <w:sz w:val="20"/>
                <w:szCs w:val="22"/>
              </w:rPr>
              <w:t>是否一次性使用耗材</w:t>
            </w:r>
          </w:p>
        </w:tc>
        <w:tc>
          <w:tcPr>
            <w:tcW w:w="709" w:type="dxa"/>
          </w:tcPr>
          <w:p w:rsidR="003A2BA2" w:rsidRDefault="00005AF7">
            <w:r>
              <w:rPr>
                <w:rFonts w:hint="eastAsia"/>
              </w:rPr>
              <w:t>备注</w:t>
            </w:r>
          </w:p>
        </w:tc>
      </w:tr>
      <w:tr w:rsidR="003A2BA2">
        <w:tc>
          <w:tcPr>
            <w:tcW w:w="716" w:type="dxa"/>
          </w:tcPr>
          <w:p w:rsidR="003A2BA2" w:rsidRDefault="003A2BA2"/>
        </w:tc>
        <w:tc>
          <w:tcPr>
            <w:tcW w:w="1503" w:type="dxa"/>
          </w:tcPr>
          <w:p w:rsidR="003A2BA2" w:rsidRDefault="003A2BA2"/>
        </w:tc>
        <w:tc>
          <w:tcPr>
            <w:tcW w:w="1159" w:type="dxa"/>
          </w:tcPr>
          <w:p w:rsidR="003A2BA2" w:rsidRDefault="003A2BA2"/>
        </w:tc>
        <w:tc>
          <w:tcPr>
            <w:tcW w:w="777" w:type="dxa"/>
          </w:tcPr>
          <w:p w:rsidR="003A2BA2" w:rsidRDefault="003A2BA2"/>
        </w:tc>
        <w:tc>
          <w:tcPr>
            <w:tcW w:w="873" w:type="dxa"/>
          </w:tcPr>
          <w:p w:rsidR="003A2BA2" w:rsidRDefault="003A2BA2"/>
        </w:tc>
        <w:tc>
          <w:tcPr>
            <w:tcW w:w="1268" w:type="dxa"/>
          </w:tcPr>
          <w:p w:rsidR="003A2BA2" w:rsidRDefault="003A2BA2"/>
        </w:tc>
        <w:tc>
          <w:tcPr>
            <w:tcW w:w="969" w:type="dxa"/>
          </w:tcPr>
          <w:p w:rsidR="003A2BA2" w:rsidRDefault="003A2BA2"/>
        </w:tc>
        <w:tc>
          <w:tcPr>
            <w:tcW w:w="1240" w:type="dxa"/>
          </w:tcPr>
          <w:p w:rsidR="003A2BA2" w:rsidRDefault="003A2BA2"/>
        </w:tc>
        <w:tc>
          <w:tcPr>
            <w:tcW w:w="709" w:type="dxa"/>
          </w:tcPr>
          <w:p w:rsidR="003A2BA2" w:rsidRDefault="003A2BA2"/>
        </w:tc>
      </w:tr>
    </w:tbl>
    <w:p w:rsidR="003A2BA2" w:rsidRDefault="00005AF7">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3A2BA2" w:rsidRDefault="00005AF7">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3A2BA2" w:rsidRDefault="00005AF7">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3A2BA2" w:rsidRDefault="00005AF7">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3A2BA2" w:rsidRDefault="00005AF7">
      <w:pPr>
        <w:spacing w:line="360" w:lineRule="auto"/>
        <w:rPr>
          <w:rFonts w:ascii="宋体" w:hAnsi="宋体"/>
          <w:bCs/>
          <w:color w:val="000000"/>
          <w:szCs w:val="21"/>
        </w:rPr>
      </w:pP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t>★</w:t>
      </w:r>
      <w:r>
        <w:rPr>
          <w:rFonts w:ascii="宋体" w:hAnsi="宋体" w:hint="eastAsia"/>
          <w:bCs/>
          <w:color w:val="000000"/>
          <w:szCs w:val="21"/>
          <w:shd w:val="clear" w:color="auto" w:fill="FFFFFF"/>
        </w:rPr>
        <w:t>中小企业声明函（货物）</w:t>
      </w:r>
    </w:p>
    <w:p w:rsidR="003A2BA2" w:rsidRDefault="00005AF7">
      <w:pPr>
        <w:spacing w:line="360" w:lineRule="auto"/>
        <w:rPr>
          <w:rFonts w:ascii="宋体" w:hAnsi="宋体"/>
          <w:color w:val="000000"/>
          <w:szCs w:val="21"/>
        </w:rPr>
      </w:pPr>
      <w:r>
        <w:rPr>
          <w:rFonts w:ascii="宋体" w:hAnsi="宋体" w:hint="eastAsia"/>
          <w:color w:val="000000"/>
          <w:szCs w:val="21"/>
        </w:rPr>
        <w:t xml:space="preserve">8. </w:t>
      </w:r>
      <w:r>
        <w:rPr>
          <w:rFonts w:ascii="宋体" w:hAnsi="宋体" w:hint="eastAsia"/>
          <w:color w:val="000000"/>
          <w:szCs w:val="21"/>
        </w:rPr>
        <w:t>同型号设备用户名单（附引进日期）</w:t>
      </w:r>
    </w:p>
    <w:p w:rsidR="003A2BA2" w:rsidRDefault="00005AF7">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w:t>
      </w:r>
      <w:r>
        <w:rPr>
          <w:rFonts w:ascii="宋体" w:hAnsi="宋体"/>
          <w:color w:val="000000"/>
          <w:szCs w:val="21"/>
          <w:shd w:val="clear" w:color="auto" w:fill="FFFFFF"/>
        </w:rPr>
        <w:t>3</w:t>
      </w:r>
      <w:r>
        <w:rPr>
          <w:rFonts w:ascii="宋体" w:hAnsi="宋体"/>
          <w:color w:val="000000"/>
          <w:szCs w:val="21"/>
          <w:shd w:val="clear" w:color="auto" w:fill="FFFFFF"/>
        </w:rPr>
        <w:t>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3A2BA2" w:rsidRDefault="00005AF7">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3A2BA2" w:rsidRDefault="00005AF7">
      <w:pPr>
        <w:spacing w:line="360" w:lineRule="auto"/>
        <w:ind w:firstLineChars="200" w:firstLine="422"/>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3A2BA2" w:rsidRDefault="00005AF7">
      <w:pPr>
        <w:spacing w:line="360" w:lineRule="auto"/>
        <w:rPr>
          <w:rFonts w:ascii="宋体" w:hAnsi="宋体"/>
          <w:color w:val="000000"/>
          <w:szCs w:val="21"/>
        </w:rPr>
      </w:pPr>
      <w:r>
        <w:rPr>
          <w:rFonts w:ascii="宋体" w:hAnsi="宋体"/>
          <w:color w:val="000000"/>
          <w:szCs w:val="21"/>
        </w:rPr>
        <w:t>番禺中心医院设备科</w:t>
      </w:r>
      <w:r>
        <w:rPr>
          <w:rFonts w:ascii="宋体" w:hAnsi="宋体"/>
          <w:color w:val="000000"/>
          <w:szCs w:val="21"/>
        </w:rPr>
        <w:t xml:space="preserve">  </w:t>
      </w:r>
      <w:r>
        <w:rPr>
          <w:rFonts w:ascii="宋体" w:hAnsi="宋体" w:hint="eastAsia"/>
          <w:color w:val="000000"/>
          <w:szCs w:val="21"/>
        </w:rPr>
        <w:t>陈工</w:t>
      </w:r>
      <w:r>
        <w:rPr>
          <w:rFonts w:ascii="宋体" w:hAnsi="宋体" w:hint="eastAsia"/>
          <w:color w:val="000000"/>
          <w:szCs w:val="21"/>
        </w:rPr>
        <w:t xml:space="preserve">  020-</w:t>
      </w:r>
      <w:r>
        <w:rPr>
          <w:rFonts w:ascii="宋体" w:hAnsi="宋体"/>
          <w:color w:val="000000"/>
          <w:szCs w:val="21"/>
        </w:rPr>
        <w:t>34858223  18922620826</w:t>
      </w:r>
    </w:p>
    <w:p w:rsidR="003A2BA2" w:rsidRDefault="00005AF7">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w:t>
      </w:r>
      <w:r>
        <w:rPr>
          <w:rFonts w:ascii="宋体" w:hAnsi="宋体" w:hint="eastAsia"/>
          <w:color w:val="000000"/>
          <w:szCs w:val="21"/>
        </w:rPr>
        <w:t>8</w:t>
      </w:r>
      <w:r>
        <w:rPr>
          <w:rFonts w:ascii="宋体" w:hAnsi="宋体" w:hint="eastAsia"/>
          <w:color w:val="000000"/>
          <w:szCs w:val="21"/>
        </w:rPr>
        <w:t>号</w:t>
      </w:r>
      <w:r>
        <w:rPr>
          <w:rFonts w:ascii="宋体" w:hAnsi="宋体" w:hint="eastAsia"/>
          <w:color w:val="000000"/>
          <w:szCs w:val="21"/>
        </w:rPr>
        <w:t>SPD</w:t>
      </w:r>
      <w:r>
        <w:rPr>
          <w:rFonts w:ascii="宋体" w:hAnsi="宋体" w:hint="eastAsia"/>
          <w:color w:val="000000"/>
          <w:szCs w:val="21"/>
        </w:rPr>
        <w:t>大楼设备科</w:t>
      </w:r>
    </w:p>
    <w:p w:rsidR="003A2BA2" w:rsidRDefault="00005AF7">
      <w:pPr>
        <w:spacing w:line="360" w:lineRule="auto"/>
        <w:ind w:firstLineChars="200" w:firstLine="422"/>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中型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小型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微型企业）说明：</w:t>
      </w:r>
      <w:r>
        <w:rPr>
          <w:rFonts w:ascii="宋体" w:hAnsi="宋体" w:cs="宋体" w:hint="eastAsia"/>
          <w:color w:val="000000"/>
          <w:szCs w:val="21"/>
          <w:shd w:val="clear" w:color="auto" w:fill="FFFFFF"/>
        </w:rPr>
        <w:t>根据关于印发中小企业划型标准规定的通知（工信部联企业〔</w:t>
      </w:r>
      <w:r>
        <w:rPr>
          <w:rFonts w:ascii="宋体" w:hAnsi="宋体" w:cs="宋体" w:hint="eastAsia"/>
          <w:color w:val="000000"/>
          <w:szCs w:val="21"/>
          <w:shd w:val="clear" w:color="auto" w:fill="FFFFFF"/>
        </w:rPr>
        <w:t>2011</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号）文件精神，中小企业划型标准如下：</w:t>
      </w:r>
    </w:p>
    <w:p w:rsidR="003A2BA2" w:rsidRPr="00A30483" w:rsidRDefault="00005AF7">
      <w:pPr>
        <w:spacing w:line="360" w:lineRule="auto"/>
        <w:ind w:firstLineChars="200" w:firstLine="420"/>
        <w:rPr>
          <w:rFonts w:ascii="宋体" w:hAnsi="宋体" w:cs="宋体"/>
          <w:color w:val="000000"/>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w:t>
      </w:r>
      <w:r>
        <w:rPr>
          <w:rFonts w:ascii="宋体" w:hAnsi="宋体" w:cs="宋体" w:hint="eastAsia"/>
          <w:color w:val="000000"/>
          <w:szCs w:val="21"/>
          <w:shd w:val="clear" w:color="auto" w:fill="FFFFFF"/>
        </w:rPr>
        <w:t>1000</w:t>
      </w:r>
      <w:r>
        <w:rPr>
          <w:rFonts w:ascii="宋体" w:hAnsi="宋体" w:cs="宋体" w:hint="eastAsia"/>
          <w:color w:val="000000"/>
          <w:szCs w:val="21"/>
          <w:shd w:val="clear" w:color="auto" w:fill="FFFFFF"/>
        </w:rPr>
        <w:t>人以下或营业收入</w:t>
      </w:r>
      <w:r>
        <w:rPr>
          <w:rFonts w:ascii="宋体" w:hAnsi="宋体" w:cs="宋体" w:hint="eastAsia"/>
          <w:color w:val="000000"/>
          <w:szCs w:val="21"/>
          <w:shd w:val="clear" w:color="auto" w:fill="FFFFFF"/>
        </w:rPr>
        <w:t>40000</w:t>
      </w:r>
      <w:r>
        <w:rPr>
          <w:rFonts w:ascii="宋体" w:hAnsi="宋体" w:cs="宋体" w:hint="eastAsia"/>
          <w:color w:val="000000"/>
          <w:szCs w:val="21"/>
          <w:shd w:val="clear" w:color="auto" w:fill="FFFFFF"/>
        </w:rPr>
        <w:t>万元以下的为中小微型企业。其中，从业人员</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人及以上，且营业收入</w:t>
      </w:r>
      <w:r>
        <w:rPr>
          <w:rFonts w:ascii="宋体" w:hAnsi="宋体" w:cs="宋体" w:hint="eastAsia"/>
          <w:color w:val="000000"/>
          <w:szCs w:val="21"/>
          <w:shd w:val="clear" w:color="auto" w:fill="FFFFFF"/>
        </w:rPr>
        <w:t>2000</w:t>
      </w:r>
      <w:r>
        <w:rPr>
          <w:rFonts w:ascii="宋体" w:hAnsi="宋体" w:cs="宋体" w:hint="eastAsia"/>
          <w:color w:val="000000"/>
          <w:szCs w:val="21"/>
          <w:shd w:val="clear" w:color="auto" w:fill="FFFFFF"/>
        </w:rPr>
        <w:t>万元及以上的为中型企</w:t>
      </w:r>
      <w:r w:rsidRPr="00A30483">
        <w:rPr>
          <w:rFonts w:ascii="宋体" w:hAnsi="宋体" w:cs="宋体" w:hint="eastAsia"/>
          <w:color w:val="000000"/>
          <w:szCs w:val="21"/>
          <w:shd w:val="clear" w:color="auto" w:fill="FFFFFF"/>
        </w:rPr>
        <w:t>业；从业人员</w:t>
      </w:r>
      <w:r w:rsidRPr="00A30483">
        <w:rPr>
          <w:rFonts w:ascii="宋体" w:hAnsi="宋体" w:cs="宋体"/>
          <w:color w:val="000000"/>
          <w:szCs w:val="21"/>
          <w:shd w:val="clear" w:color="auto" w:fill="FFFFFF"/>
        </w:rPr>
        <w:t>20</w:t>
      </w:r>
      <w:r w:rsidRPr="00A30483">
        <w:rPr>
          <w:rFonts w:ascii="宋体" w:hAnsi="宋体" w:cs="宋体"/>
          <w:color w:val="000000"/>
          <w:szCs w:val="21"/>
          <w:shd w:val="clear" w:color="auto" w:fill="FFFFFF"/>
        </w:rPr>
        <w:t>人及以上，</w:t>
      </w:r>
      <w:r w:rsidRPr="00A30483">
        <w:rPr>
          <w:rFonts w:ascii="宋体" w:hAnsi="宋体" w:cs="宋体"/>
          <w:color w:val="000000"/>
          <w:szCs w:val="21"/>
          <w:shd w:val="clear" w:color="auto" w:fill="FFFFFF"/>
        </w:rPr>
        <w:lastRenderedPageBreak/>
        <w:t>且营业收入</w:t>
      </w:r>
      <w:r w:rsidRPr="00A30483">
        <w:rPr>
          <w:rFonts w:ascii="宋体" w:hAnsi="宋体" w:cs="宋体"/>
          <w:color w:val="000000"/>
          <w:szCs w:val="21"/>
          <w:shd w:val="clear" w:color="auto" w:fill="FFFFFF"/>
        </w:rPr>
        <w:t>300</w:t>
      </w:r>
      <w:r w:rsidRPr="00A30483">
        <w:rPr>
          <w:rFonts w:ascii="宋体" w:hAnsi="宋体" w:cs="宋体"/>
          <w:color w:val="000000"/>
          <w:szCs w:val="21"/>
          <w:shd w:val="clear" w:color="auto" w:fill="FFFFFF"/>
        </w:rPr>
        <w:t>万元及以上的为小型企业；从业人员</w:t>
      </w:r>
      <w:r w:rsidRPr="00A30483">
        <w:rPr>
          <w:rFonts w:ascii="宋体" w:hAnsi="宋体" w:cs="宋体"/>
          <w:color w:val="000000"/>
          <w:szCs w:val="21"/>
          <w:shd w:val="clear" w:color="auto" w:fill="FFFFFF"/>
        </w:rPr>
        <w:t>20</w:t>
      </w:r>
      <w:r w:rsidRPr="00A30483">
        <w:rPr>
          <w:rFonts w:ascii="宋体" w:hAnsi="宋体" w:cs="宋体"/>
          <w:color w:val="000000"/>
          <w:szCs w:val="21"/>
          <w:shd w:val="clear" w:color="auto" w:fill="FFFFFF"/>
        </w:rPr>
        <w:t>人以下或营业收入</w:t>
      </w:r>
      <w:r w:rsidRPr="00A30483">
        <w:rPr>
          <w:rFonts w:ascii="宋体" w:hAnsi="宋体" w:cs="宋体"/>
          <w:color w:val="000000"/>
          <w:szCs w:val="21"/>
          <w:shd w:val="clear" w:color="auto" w:fill="FFFFFF"/>
        </w:rPr>
        <w:t>300</w:t>
      </w:r>
      <w:r w:rsidRPr="00A30483">
        <w:rPr>
          <w:rFonts w:ascii="宋体" w:hAnsi="宋体" w:cs="宋体"/>
          <w:color w:val="000000"/>
          <w:szCs w:val="21"/>
          <w:shd w:val="clear" w:color="auto" w:fill="FFFFFF"/>
        </w:rPr>
        <w:t>万元以下的为微型企业。</w:t>
      </w:r>
    </w:p>
    <w:p w:rsidR="003A2BA2" w:rsidRDefault="00005AF7">
      <w:pPr>
        <w:spacing w:line="360" w:lineRule="auto"/>
        <w:ind w:firstLineChars="200" w:firstLine="420"/>
        <w:rPr>
          <w:rFonts w:ascii="宋体" w:hAnsi="宋体" w:cs="宋体"/>
          <w:color w:val="000000"/>
          <w:szCs w:val="21"/>
          <w:shd w:val="clear" w:color="auto" w:fill="FFFFFF"/>
        </w:rPr>
      </w:pPr>
      <w:r>
        <w:rPr>
          <w:rFonts w:ascii="宋体" w:hAnsi="宋体" w:cs="宋体" w:hint="eastAsia"/>
          <w:szCs w:val="21"/>
        </w:rPr>
        <w:t xml:space="preserve">  </w:t>
      </w:r>
      <w:r>
        <w:rPr>
          <w:rFonts w:ascii="宋体" w:hAnsi="宋体" w:cs="宋体" w:hint="eastAsia"/>
          <w:color w:val="000000"/>
          <w:szCs w:val="21"/>
          <w:shd w:val="clear" w:color="auto" w:fill="FFFFFF"/>
        </w:rPr>
        <w:t>（四）报名材</w:t>
      </w:r>
      <w:r>
        <w:rPr>
          <w:rFonts w:ascii="宋体" w:hAnsi="宋体" w:cs="宋体" w:hint="eastAsia"/>
          <w:color w:val="000000"/>
          <w:szCs w:val="21"/>
          <w:shd w:val="clear" w:color="auto" w:fill="FFFFFF"/>
        </w:rPr>
        <w:t>料提交时间：</w:t>
      </w:r>
      <w:r>
        <w:rPr>
          <w:rFonts w:ascii="宋体" w:hAnsi="宋体" w:cs="宋体" w:hint="eastAsia"/>
          <w:color w:val="000000"/>
          <w:szCs w:val="21"/>
          <w:shd w:val="clear" w:color="auto" w:fill="FFFFFF"/>
        </w:rPr>
        <w:t>202</w:t>
      </w:r>
      <w:r>
        <w:rPr>
          <w:rFonts w:ascii="宋体" w:hAnsi="宋体" w:cs="宋体"/>
          <w:color w:val="000000"/>
          <w:szCs w:val="21"/>
          <w:shd w:val="clear" w:color="auto" w:fill="FFFFFF"/>
        </w:rPr>
        <w:t>5</w:t>
      </w:r>
      <w:r>
        <w:rPr>
          <w:rFonts w:ascii="宋体" w:hAnsi="宋体" w:cs="宋体" w:hint="eastAsia"/>
          <w:color w:val="000000"/>
          <w:szCs w:val="21"/>
          <w:shd w:val="clear" w:color="auto" w:fill="FFFFFF"/>
        </w:rPr>
        <w:t>年</w:t>
      </w:r>
      <w:r>
        <w:rPr>
          <w:rFonts w:ascii="宋体" w:hAnsi="宋体" w:cs="宋体"/>
          <w:color w:val="000000"/>
          <w:szCs w:val="21"/>
          <w:shd w:val="clear" w:color="auto" w:fill="FFFFFF"/>
        </w:rPr>
        <w:t>4</w:t>
      </w:r>
      <w:r>
        <w:rPr>
          <w:rFonts w:ascii="宋体" w:hAnsi="宋体" w:cs="宋体" w:hint="eastAsia"/>
          <w:color w:val="000000"/>
          <w:szCs w:val="21"/>
          <w:shd w:val="clear" w:color="auto" w:fill="FFFFFF"/>
        </w:rPr>
        <w:t>月</w:t>
      </w:r>
      <w:r>
        <w:rPr>
          <w:rFonts w:ascii="宋体" w:hAnsi="宋体" w:cs="宋体"/>
          <w:color w:val="000000"/>
          <w:szCs w:val="21"/>
          <w:shd w:val="clear" w:color="auto" w:fill="FFFFFF"/>
        </w:rPr>
        <w:t>8</w:t>
      </w:r>
      <w:r>
        <w:rPr>
          <w:rFonts w:ascii="宋体" w:hAnsi="宋体" w:cs="宋体" w:hint="eastAsia"/>
          <w:color w:val="000000"/>
          <w:szCs w:val="21"/>
          <w:shd w:val="clear" w:color="auto" w:fill="FFFFFF"/>
        </w:rPr>
        <w:t>日—</w:t>
      </w:r>
      <w:r>
        <w:rPr>
          <w:rFonts w:ascii="宋体" w:hAnsi="宋体" w:cs="宋体" w:hint="eastAsia"/>
          <w:color w:val="000000"/>
          <w:szCs w:val="21"/>
          <w:shd w:val="clear" w:color="auto" w:fill="FFFFFF"/>
        </w:rPr>
        <w:t>202</w:t>
      </w:r>
      <w:r>
        <w:rPr>
          <w:rFonts w:ascii="宋体" w:hAnsi="宋体" w:cs="宋体"/>
          <w:color w:val="000000"/>
          <w:szCs w:val="21"/>
          <w:shd w:val="clear" w:color="auto" w:fill="FFFFFF"/>
        </w:rPr>
        <w:t>5</w:t>
      </w:r>
      <w:r>
        <w:rPr>
          <w:rFonts w:ascii="宋体" w:hAnsi="宋体" w:cs="宋体" w:hint="eastAsia"/>
          <w:color w:val="000000"/>
          <w:szCs w:val="21"/>
          <w:shd w:val="clear" w:color="auto" w:fill="FFFFFF"/>
        </w:rPr>
        <w:t>年</w:t>
      </w:r>
      <w:r>
        <w:rPr>
          <w:rFonts w:ascii="宋体" w:hAnsi="宋体" w:cs="宋体"/>
          <w:color w:val="000000"/>
          <w:szCs w:val="21"/>
          <w:shd w:val="clear" w:color="auto" w:fill="FFFFFF"/>
        </w:rPr>
        <w:t>4</w:t>
      </w:r>
      <w:r>
        <w:rPr>
          <w:rFonts w:ascii="宋体" w:hAnsi="宋体" w:cs="宋体" w:hint="eastAsia"/>
          <w:color w:val="000000"/>
          <w:szCs w:val="21"/>
          <w:shd w:val="clear" w:color="auto" w:fill="FFFFFF"/>
        </w:rPr>
        <w:t>月</w:t>
      </w:r>
      <w:r>
        <w:rPr>
          <w:rFonts w:ascii="宋体" w:hAnsi="宋体" w:cs="宋体"/>
          <w:color w:val="000000"/>
          <w:szCs w:val="21"/>
          <w:shd w:val="clear" w:color="auto" w:fill="FFFFFF"/>
        </w:rPr>
        <w:t>15</w:t>
      </w:r>
      <w:r>
        <w:rPr>
          <w:rFonts w:ascii="宋体" w:hAnsi="宋体" w:cs="宋体" w:hint="eastAsia"/>
          <w:color w:val="000000"/>
          <w:szCs w:val="21"/>
          <w:shd w:val="clear" w:color="auto" w:fill="FFFFFF"/>
        </w:rPr>
        <w:t>日</w:t>
      </w:r>
      <w:r>
        <w:rPr>
          <w:rFonts w:ascii="宋体" w:hAnsi="宋体" w:cs="宋体" w:hint="eastAsia"/>
          <w:color w:val="000000"/>
          <w:szCs w:val="21"/>
          <w:shd w:val="clear" w:color="auto" w:fill="FFFFFF"/>
        </w:rPr>
        <w:t>18:00</w:t>
      </w:r>
      <w:r>
        <w:rPr>
          <w:rFonts w:ascii="宋体" w:hAnsi="宋体" w:cs="宋体" w:hint="eastAsia"/>
          <w:color w:val="000000"/>
          <w:szCs w:val="21"/>
          <w:shd w:val="clear" w:color="auto" w:fill="FFFFFF"/>
        </w:rPr>
        <w:t>，后续等通知邀请现场会议。</w:t>
      </w:r>
    </w:p>
    <w:p w:rsidR="003A2BA2" w:rsidRDefault="00005AF7">
      <w:pPr>
        <w:tabs>
          <w:tab w:val="left" w:pos="780"/>
        </w:tabs>
        <w:spacing w:line="360" w:lineRule="auto"/>
        <w:ind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 xml:space="preserve"> </w:t>
      </w:r>
      <w:r>
        <w:rPr>
          <w:rFonts w:ascii="宋体" w:hAnsi="宋体" w:cs="宋体" w:hint="eastAsia"/>
          <w:color w:val="000000"/>
          <w:szCs w:val="21"/>
          <w:shd w:val="clear" w:color="auto" w:fill="FFFFFF"/>
        </w:rPr>
        <w:t>材料准备：纸质材料一式六份（一正五副），扫描一份电子版以压缩包的形式发送至：</w:t>
      </w:r>
      <w:r>
        <w:rPr>
          <w:rFonts w:ascii="宋体" w:hAnsi="宋体" w:cs="宋体" w:hint="eastAsia"/>
          <w:color w:val="000000"/>
          <w:szCs w:val="21"/>
          <w:shd w:val="clear" w:color="auto" w:fill="FFFFFF"/>
        </w:rPr>
        <w:t>pyzxyysbk@163.com</w:t>
      </w:r>
      <w:r>
        <w:rPr>
          <w:rFonts w:ascii="宋体" w:hAnsi="宋体" w:cs="宋体" w:hint="eastAsia"/>
          <w:color w:val="000000"/>
          <w:szCs w:val="21"/>
          <w:shd w:val="clear" w:color="auto" w:fill="FFFFFF"/>
        </w:rPr>
        <w:t>；压缩包命名规则：项目名称</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供应商。</w:t>
      </w:r>
    </w:p>
    <w:p w:rsidR="003A2BA2" w:rsidRDefault="00005AF7">
      <w:pPr>
        <w:tabs>
          <w:tab w:val="left" w:pos="780"/>
        </w:tabs>
        <w:spacing w:line="360" w:lineRule="auto"/>
        <w:ind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t>纸质材料（正本）同步邮寄一份到医院地点。后续通过电子邮件</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电话通知市场</w:t>
      </w:r>
      <w:r>
        <w:rPr>
          <w:rFonts w:ascii="宋体" w:hAnsi="宋体" w:cs="宋体"/>
          <w:color w:val="000000"/>
          <w:szCs w:val="21"/>
          <w:shd w:val="clear" w:color="auto" w:fill="FFFFFF"/>
        </w:rPr>
        <w:t>调查</w:t>
      </w:r>
      <w:r>
        <w:rPr>
          <w:rFonts w:ascii="宋体" w:hAnsi="宋体" w:cs="宋体" w:hint="eastAsia"/>
          <w:color w:val="000000"/>
          <w:szCs w:val="21"/>
          <w:shd w:val="clear" w:color="auto" w:fill="FFFFFF"/>
        </w:rPr>
        <w:t>会议时间，会议当天准备多带五份纸质材料。</w:t>
      </w:r>
    </w:p>
    <w:p w:rsidR="003A2BA2" w:rsidRDefault="003A2BA2">
      <w:pPr>
        <w:spacing w:line="360" w:lineRule="auto"/>
        <w:ind w:firstLineChars="200" w:firstLine="420"/>
        <w:rPr>
          <w:rFonts w:ascii="宋体" w:hAnsi="宋体" w:cs="宋体"/>
          <w:color w:val="000000"/>
          <w:szCs w:val="21"/>
          <w:shd w:val="clear" w:color="auto" w:fill="FFFFFF"/>
        </w:rPr>
      </w:pPr>
    </w:p>
    <w:p w:rsidR="003A2BA2" w:rsidRPr="00A30483" w:rsidRDefault="00005AF7" w:rsidP="00A30483">
      <w:pPr>
        <w:tabs>
          <w:tab w:val="left" w:pos="1140"/>
        </w:tabs>
        <w:spacing w:line="600" w:lineRule="auto"/>
        <w:jc w:val="left"/>
        <w:rPr>
          <w:rFonts w:ascii="宋体" w:hAnsi="宋体"/>
          <w:sz w:val="24"/>
        </w:rPr>
      </w:pPr>
      <w:r w:rsidRPr="00A30483">
        <w:rPr>
          <w:rFonts w:ascii="宋体" w:hAnsi="宋体" w:hint="eastAsia"/>
          <w:sz w:val="24"/>
        </w:rPr>
        <w:t>附件</w:t>
      </w:r>
      <w:r>
        <w:rPr>
          <w:rFonts w:ascii="宋体" w:hAnsi="宋体" w:hint="eastAsia"/>
          <w:sz w:val="24"/>
        </w:rPr>
        <w:t>：</w:t>
      </w:r>
      <w:r w:rsidR="00A30483" w:rsidRPr="00A30483">
        <w:rPr>
          <w:rFonts w:ascii="宋体" w:hAnsi="宋体" w:hint="eastAsia"/>
          <w:sz w:val="24"/>
        </w:rPr>
        <w:t>广州医科大学附属番禺中心医院关于静脉用药调配中心全自动流水线设备的市场调查公告</w:t>
      </w:r>
    </w:p>
    <w:p w:rsidR="003A2BA2" w:rsidRDefault="003A2BA2" w:rsidP="00A30483">
      <w:pPr>
        <w:tabs>
          <w:tab w:val="left" w:pos="1140"/>
        </w:tabs>
        <w:spacing w:line="600" w:lineRule="auto"/>
        <w:jc w:val="left"/>
        <w:rPr>
          <w:rFonts w:asciiTheme="minorEastAsia" w:eastAsiaTheme="minorEastAsia" w:hAnsiTheme="minorEastAsia" w:cstheme="minorEastAsia"/>
          <w:b/>
          <w:sz w:val="28"/>
          <w:szCs w:val="28"/>
        </w:rPr>
      </w:pPr>
    </w:p>
    <w:p w:rsidR="003A2BA2" w:rsidRDefault="00005AF7">
      <w:pPr>
        <w:pStyle w:val="ae"/>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3A2BA2" w:rsidRDefault="00005AF7">
      <w:pPr>
        <w:pStyle w:val="ae"/>
        <w:tabs>
          <w:tab w:val="left" w:pos="709"/>
          <w:tab w:val="left" w:pos="851"/>
        </w:tabs>
        <w:spacing w:line="360" w:lineRule="auto"/>
        <w:ind w:firstLineChars="0" w:firstLine="0"/>
        <w:jc w:val="right"/>
        <w:rPr>
          <w:rFonts w:ascii="宋体" w:hAnsi="宋体"/>
          <w:sz w:val="24"/>
        </w:rPr>
      </w:pPr>
      <w:r>
        <w:rPr>
          <w:rFonts w:ascii="宋体" w:hAnsi="宋体" w:hint="eastAsia"/>
          <w:sz w:val="24"/>
        </w:rPr>
        <w:t>202</w:t>
      </w:r>
      <w:r>
        <w:rPr>
          <w:rFonts w:ascii="宋体" w:hAnsi="宋体"/>
          <w:sz w:val="24"/>
        </w:rPr>
        <w:t>5</w:t>
      </w:r>
      <w:r>
        <w:rPr>
          <w:rFonts w:ascii="宋体" w:hAnsi="宋体" w:hint="eastAsia"/>
          <w:sz w:val="24"/>
        </w:rPr>
        <w:t>年</w:t>
      </w:r>
      <w:r>
        <w:rPr>
          <w:rFonts w:ascii="宋体" w:hAnsi="宋体"/>
          <w:sz w:val="24"/>
        </w:rPr>
        <w:t>4</w:t>
      </w:r>
      <w:r>
        <w:rPr>
          <w:rFonts w:ascii="宋体" w:hAnsi="宋体" w:hint="eastAsia"/>
          <w:sz w:val="24"/>
        </w:rPr>
        <w:t>月</w:t>
      </w:r>
      <w:r>
        <w:rPr>
          <w:rFonts w:ascii="宋体" w:hAnsi="宋体"/>
          <w:sz w:val="24"/>
        </w:rPr>
        <w:t>7</w:t>
      </w:r>
      <w:r>
        <w:rPr>
          <w:rFonts w:ascii="宋体" w:hAnsi="宋体" w:hint="eastAsia"/>
          <w:sz w:val="24"/>
        </w:rPr>
        <w:t>日</w:t>
      </w:r>
    </w:p>
    <w:sectPr w:rsidR="003A2BA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AF7" w:rsidRDefault="00005AF7">
      <w:r>
        <w:separator/>
      </w:r>
    </w:p>
  </w:endnote>
  <w:endnote w:type="continuationSeparator" w:id="0">
    <w:p w:rsidR="00005AF7" w:rsidRDefault="0000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A2" w:rsidRDefault="00005AF7">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A2BA2" w:rsidRDefault="00005AF7">
                          <w:pPr>
                            <w:pStyle w:val="a8"/>
                          </w:pPr>
                          <w:r>
                            <w:rPr>
                              <w:rFonts w:hint="eastAsia"/>
                            </w:rPr>
                            <w:fldChar w:fldCharType="begin"/>
                          </w:r>
                          <w:r>
                            <w:rPr>
                              <w:rFonts w:hint="eastAsia"/>
                            </w:rPr>
                            <w:instrText xml:space="preserve"> PAGE  \* MERGEFORMAT </w:instrText>
                          </w:r>
                          <w:r>
                            <w:rPr>
                              <w:rFonts w:hint="eastAsia"/>
                            </w:rPr>
                            <w:fldChar w:fldCharType="separate"/>
                          </w:r>
                          <w:r w:rsidR="00A30483">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A2BA2" w:rsidRDefault="00005AF7">
                    <w:pPr>
                      <w:pStyle w:val="a8"/>
                    </w:pPr>
                    <w:r>
                      <w:rPr>
                        <w:rFonts w:hint="eastAsia"/>
                      </w:rPr>
                      <w:fldChar w:fldCharType="begin"/>
                    </w:r>
                    <w:r>
                      <w:rPr>
                        <w:rFonts w:hint="eastAsia"/>
                      </w:rPr>
                      <w:instrText xml:space="preserve"> PAGE  \* MERGEFORMAT </w:instrText>
                    </w:r>
                    <w:r>
                      <w:rPr>
                        <w:rFonts w:hint="eastAsia"/>
                      </w:rPr>
                      <w:fldChar w:fldCharType="separate"/>
                    </w:r>
                    <w:r w:rsidR="00A30483">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AF7" w:rsidRDefault="00005AF7">
      <w:r>
        <w:separator/>
      </w:r>
    </w:p>
  </w:footnote>
  <w:footnote w:type="continuationSeparator" w:id="0">
    <w:p w:rsidR="00005AF7" w:rsidRDefault="00005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5FB00"/>
    <w:multiLevelType w:val="singleLevel"/>
    <w:tmpl w:val="1FF5FB00"/>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TQ4NmU0NDRlOGFjZGNkYzQ1ODE4OGE3ODU3ZWMifQ=="/>
    <w:docVar w:name="KGWebUrl" w:val="http://59.37.7.85:11336/seeyon/officeservlet"/>
  </w:docVars>
  <w:rsids>
    <w:rsidRoot w:val="00172A27"/>
    <w:rsid w:val="A5A06A6A"/>
    <w:rsid w:val="D357BB13"/>
    <w:rsid w:val="00005AF7"/>
    <w:rsid w:val="00015C1F"/>
    <w:rsid w:val="00035F0E"/>
    <w:rsid w:val="000604D7"/>
    <w:rsid w:val="00063F0A"/>
    <w:rsid w:val="00080787"/>
    <w:rsid w:val="000C31D0"/>
    <w:rsid w:val="000C5293"/>
    <w:rsid w:val="000E78EA"/>
    <w:rsid w:val="00112FE2"/>
    <w:rsid w:val="00116BC2"/>
    <w:rsid w:val="00130D78"/>
    <w:rsid w:val="00134DA7"/>
    <w:rsid w:val="00137613"/>
    <w:rsid w:val="00144DC6"/>
    <w:rsid w:val="001515BD"/>
    <w:rsid w:val="00154D50"/>
    <w:rsid w:val="00154DFD"/>
    <w:rsid w:val="00171C4A"/>
    <w:rsid w:val="00172A27"/>
    <w:rsid w:val="0018672F"/>
    <w:rsid w:val="00191775"/>
    <w:rsid w:val="001C6C49"/>
    <w:rsid w:val="001C78F7"/>
    <w:rsid w:val="001D2C76"/>
    <w:rsid w:val="001D6D49"/>
    <w:rsid w:val="001E449E"/>
    <w:rsid w:val="00207E8C"/>
    <w:rsid w:val="002265C4"/>
    <w:rsid w:val="00232C38"/>
    <w:rsid w:val="00242118"/>
    <w:rsid w:val="0026580E"/>
    <w:rsid w:val="0028209E"/>
    <w:rsid w:val="00283C4E"/>
    <w:rsid w:val="00285FE4"/>
    <w:rsid w:val="00291F81"/>
    <w:rsid w:val="002977E0"/>
    <w:rsid w:val="002A3CE1"/>
    <w:rsid w:val="002A731A"/>
    <w:rsid w:val="002C0EC1"/>
    <w:rsid w:val="002D6BCF"/>
    <w:rsid w:val="002F102D"/>
    <w:rsid w:val="002F1F53"/>
    <w:rsid w:val="003110AC"/>
    <w:rsid w:val="00313C8C"/>
    <w:rsid w:val="0033074F"/>
    <w:rsid w:val="003635DF"/>
    <w:rsid w:val="003778EF"/>
    <w:rsid w:val="003A2BA2"/>
    <w:rsid w:val="003A5E09"/>
    <w:rsid w:val="003B12A7"/>
    <w:rsid w:val="003B2233"/>
    <w:rsid w:val="003E4B01"/>
    <w:rsid w:val="003E678E"/>
    <w:rsid w:val="003F11BB"/>
    <w:rsid w:val="003F398D"/>
    <w:rsid w:val="00411EDD"/>
    <w:rsid w:val="00413318"/>
    <w:rsid w:val="00424DD4"/>
    <w:rsid w:val="004426B3"/>
    <w:rsid w:val="00453B08"/>
    <w:rsid w:val="00463FCB"/>
    <w:rsid w:val="00475EF3"/>
    <w:rsid w:val="0048113F"/>
    <w:rsid w:val="004A307B"/>
    <w:rsid w:val="004B3E7C"/>
    <w:rsid w:val="004C3973"/>
    <w:rsid w:val="004D4A85"/>
    <w:rsid w:val="004F0428"/>
    <w:rsid w:val="004F2E19"/>
    <w:rsid w:val="00500513"/>
    <w:rsid w:val="00500E85"/>
    <w:rsid w:val="0050306B"/>
    <w:rsid w:val="005201CF"/>
    <w:rsid w:val="0052056B"/>
    <w:rsid w:val="00523977"/>
    <w:rsid w:val="005A1035"/>
    <w:rsid w:val="005B1E05"/>
    <w:rsid w:val="005B2B01"/>
    <w:rsid w:val="005B7D9D"/>
    <w:rsid w:val="005D3739"/>
    <w:rsid w:val="005F1B82"/>
    <w:rsid w:val="0061031F"/>
    <w:rsid w:val="00616E99"/>
    <w:rsid w:val="006420A0"/>
    <w:rsid w:val="0065410F"/>
    <w:rsid w:val="00654695"/>
    <w:rsid w:val="006552BD"/>
    <w:rsid w:val="0065545F"/>
    <w:rsid w:val="0067681B"/>
    <w:rsid w:val="0068650B"/>
    <w:rsid w:val="006A3160"/>
    <w:rsid w:val="006C4A29"/>
    <w:rsid w:val="006D2683"/>
    <w:rsid w:val="006D3B0F"/>
    <w:rsid w:val="006D6905"/>
    <w:rsid w:val="006E1E1A"/>
    <w:rsid w:val="006E3B6E"/>
    <w:rsid w:val="006F3761"/>
    <w:rsid w:val="006F43B1"/>
    <w:rsid w:val="007037BD"/>
    <w:rsid w:val="00705C52"/>
    <w:rsid w:val="0070695C"/>
    <w:rsid w:val="007157EF"/>
    <w:rsid w:val="00725CD5"/>
    <w:rsid w:val="00726B89"/>
    <w:rsid w:val="0072797F"/>
    <w:rsid w:val="007343C4"/>
    <w:rsid w:val="00740415"/>
    <w:rsid w:val="00746749"/>
    <w:rsid w:val="00761412"/>
    <w:rsid w:val="00783148"/>
    <w:rsid w:val="00791213"/>
    <w:rsid w:val="007C0C98"/>
    <w:rsid w:val="007E0591"/>
    <w:rsid w:val="007F3301"/>
    <w:rsid w:val="00835D8F"/>
    <w:rsid w:val="0084056F"/>
    <w:rsid w:val="00842A47"/>
    <w:rsid w:val="00856FF3"/>
    <w:rsid w:val="00873E7F"/>
    <w:rsid w:val="00884331"/>
    <w:rsid w:val="00892DEB"/>
    <w:rsid w:val="008A6F55"/>
    <w:rsid w:val="008C2480"/>
    <w:rsid w:val="008C5965"/>
    <w:rsid w:val="008E238C"/>
    <w:rsid w:val="008F6119"/>
    <w:rsid w:val="009118E6"/>
    <w:rsid w:val="00913946"/>
    <w:rsid w:val="00940357"/>
    <w:rsid w:val="009539AC"/>
    <w:rsid w:val="009543E1"/>
    <w:rsid w:val="009550E5"/>
    <w:rsid w:val="00975273"/>
    <w:rsid w:val="00976F7D"/>
    <w:rsid w:val="00977B06"/>
    <w:rsid w:val="00980965"/>
    <w:rsid w:val="00981993"/>
    <w:rsid w:val="009B1A7C"/>
    <w:rsid w:val="009B5847"/>
    <w:rsid w:val="009C2983"/>
    <w:rsid w:val="009C685B"/>
    <w:rsid w:val="009C6F6C"/>
    <w:rsid w:val="009D1359"/>
    <w:rsid w:val="009D1AC8"/>
    <w:rsid w:val="009D22C3"/>
    <w:rsid w:val="009D2B4A"/>
    <w:rsid w:val="009F0D45"/>
    <w:rsid w:val="009F1C1B"/>
    <w:rsid w:val="009F4FA6"/>
    <w:rsid w:val="00A06568"/>
    <w:rsid w:val="00A1763B"/>
    <w:rsid w:val="00A24B24"/>
    <w:rsid w:val="00A27D59"/>
    <w:rsid w:val="00A30483"/>
    <w:rsid w:val="00A719DE"/>
    <w:rsid w:val="00A728D3"/>
    <w:rsid w:val="00AA6E8E"/>
    <w:rsid w:val="00AB6AA6"/>
    <w:rsid w:val="00AC76A5"/>
    <w:rsid w:val="00AE5779"/>
    <w:rsid w:val="00B01A8E"/>
    <w:rsid w:val="00B06148"/>
    <w:rsid w:val="00B12CC0"/>
    <w:rsid w:val="00B13A19"/>
    <w:rsid w:val="00B148B3"/>
    <w:rsid w:val="00B239BA"/>
    <w:rsid w:val="00B23DAC"/>
    <w:rsid w:val="00B362A7"/>
    <w:rsid w:val="00B456A9"/>
    <w:rsid w:val="00B53ED9"/>
    <w:rsid w:val="00B57141"/>
    <w:rsid w:val="00B622B5"/>
    <w:rsid w:val="00B679FF"/>
    <w:rsid w:val="00B96F42"/>
    <w:rsid w:val="00BA4F4F"/>
    <w:rsid w:val="00BC49C2"/>
    <w:rsid w:val="00BD75DB"/>
    <w:rsid w:val="00BF28EA"/>
    <w:rsid w:val="00BF6EB7"/>
    <w:rsid w:val="00BF7088"/>
    <w:rsid w:val="00C346FD"/>
    <w:rsid w:val="00C36054"/>
    <w:rsid w:val="00C54586"/>
    <w:rsid w:val="00C939B3"/>
    <w:rsid w:val="00CA29C6"/>
    <w:rsid w:val="00CC061C"/>
    <w:rsid w:val="00CE156A"/>
    <w:rsid w:val="00CE45D1"/>
    <w:rsid w:val="00CF40CD"/>
    <w:rsid w:val="00D121D2"/>
    <w:rsid w:val="00D32365"/>
    <w:rsid w:val="00D37831"/>
    <w:rsid w:val="00D37D0A"/>
    <w:rsid w:val="00D64C80"/>
    <w:rsid w:val="00D64FDF"/>
    <w:rsid w:val="00D7654A"/>
    <w:rsid w:val="00D8378C"/>
    <w:rsid w:val="00D957BF"/>
    <w:rsid w:val="00DB4CEC"/>
    <w:rsid w:val="00DB7EDB"/>
    <w:rsid w:val="00DC2CA9"/>
    <w:rsid w:val="00DF44F4"/>
    <w:rsid w:val="00E011A6"/>
    <w:rsid w:val="00E1057F"/>
    <w:rsid w:val="00E355D1"/>
    <w:rsid w:val="00E53447"/>
    <w:rsid w:val="00E5492F"/>
    <w:rsid w:val="00E7198D"/>
    <w:rsid w:val="00E7660D"/>
    <w:rsid w:val="00E901D0"/>
    <w:rsid w:val="00EA4B53"/>
    <w:rsid w:val="00EA5665"/>
    <w:rsid w:val="00EB0E8F"/>
    <w:rsid w:val="00EC3577"/>
    <w:rsid w:val="00EC7D53"/>
    <w:rsid w:val="00ED6F17"/>
    <w:rsid w:val="00F059BB"/>
    <w:rsid w:val="00F10261"/>
    <w:rsid w:val="00F17020"/>
    <w:rsid w:val="00F17BA4"/>
    <w:rsid w:val="00F21B41"/>
    <w:rsid w:val="00F230AD"/>
    <w:rsid w:val="00F24A3D"/>
    <w:rsid w:val="00F43882"/>
    <w:rsid w:val="00F45507"/>
    <w:rsid w:val="00F517BA"/>
    <w:rsid w:val="00F56EE6"/>
    <w:rsid w:val="00F61CF0"/>
    <w:rsid w:val="00F70A7A"/>
    <w:rsid w:val="00F96C85"/>
    <w:rsid w:val="00FB0882"/>
    <w:rsid w:val="00FD38AD"/>
    <w:rsid w:val="00FD4E0A"/>
    <w:rsid w:val="00FE442F"/>
    <w:rsid w:val="0130399E"/>
    <w:rsid w:val="02E80CAC"/>
    <w:rsid w:val="02F46EA8"/>
    <w:rsid w:val="04FE0FC6"/>
    <w:rsid w:val="05A96D2F"/>
    <w:rsid w:val="069D5DDF"/>
    <w:rsid w:val="070749A9"/>
    <w:rsid w:val="070D0B8A"/>
    <w:rsid w:val="07BF7DE3"/>
    <w:rsid w:val="08483699"/>
    <w:rsid w:val="08DD6428"/>
    <w:rsid w:val="08EE5B69"/>
    <w:rsid w:val="0AAC3C13"/>
    <w:rsid w:val="0AB94545"/>
    <w:rsid w:val="0B4739EB"/>
    <w:rsid w:val="0BA856D3"/>
    <w:rsid w:val="0C333253"/>
    <w:rsid w:val="0C9625C3"/>
    <w:rsid w:val="0EDD4DFE"/>
    <w:rsid w:val="117523CB"/>
    <w:rsid w:val="11C4729E"/>
    <w:rsid w:val="127A62E8"/>
    <w:rsid w:val="128B48D5"/>
    <w:rsid w:val="13C417E2"/>
    <w:rsid w:val="145D08B3"/>
    <w:rsid w:val="15250368"/>
    <w:rsid w:val="16F11B48"/>
    <w:rsid w:val="17A706EF"/>
    <w:rsid w:val="17A76872"/>
    <w:rsid w:val="195B2FFC"/>
    <w:rsid w:val="1A49453D"/>
    <w:rsid w:val="1A554FD5"/>
    <w:rsid w:val="1A8619EC"/>
    <w:rsid w:val="1A8F4258"/>
    <w:rsid w:val="1A9B0A63"/>
    <w:rsid w:val="1AC50A4D"/>
    <w:rsid w:val="1BA10846"/>
    <w:rsid w:val="1BD84974"/>
    <w:rsid w:val="1C2B27DD"/>
    <w:rsid w:val="1C600606"/>
    <w:rsid w:val="1D4619A7"/>
    <w:rsid w:val="1DD57975"/>
    <w:rsid w:val="1EB564D4"/>
    <w:rsid w:val="1EF901E9"/>
    <w:rsid w:val="1F4274EB"/>
    <w:rsid w:val="1FCA2414"/>
    <w:rsid w:val="1FFFB17D"/>
    <w:rsid w:val="203076BF"/>
    <w:rsid w:val="203D586C"/>
    <w:rsid w:val="203F6F0E"/>
    <w:rsid w:val="20857CD3"/>
    <w:rsid w:val="20ED7501"/>
    <w:rsid w:val="2223201C"/>
    <w:rsid w:val="229614C9"/>
    <w:rsid w:val="231E7945"/>
    <w:rsid w:val="232E0809"/>
    <w:rsid w:val="25735078"/>
    <w:rsid w:val="2581623B"/>
    <w:rsid w:val="25907622"/>
    <w:rsid w:val="26026D82"/>
    <w:rsid w:val="26E04AA9"/>
    <w:rsid w:val="277E69D1"/>
    <w:rsid w:val="27F01FAC"/>
    <w:rsid w:val="2B054F7A"/>
    <w:rsid w:val="2BAA5830"/>
    <w:rsid w:val="2C81418B"/>
    <w:rsid w:val="2D6A5D13"/>
    <w:rsid w:val="2D7C032F"/>
    <w:rsid w:val="2ED83EE4"/>
    <w:rsid w:val="2F034443"/>
    <w:rsid w:val="2F077651"/>
    <w:rsid w:val="2F894A9B"/>
    <w:rsid w:val="316A7F45"/>
    <w:rsid w:val="31A37AE6"/>
    <w:rsid w:val="32617D54"/>
    <w:rsid w:val="327B791A"/>
    <w:rsid w:val="32A91DA9"/>
    <w:rsid w:val="32CE355C"/>
    <w:rsid w:val="32D54349"/>
    <w:rsid w:val="335A4155"/>
    <w:rsid w:val="33784EDD"/>
    <w:rsid w:val="34BF0E0C"/>
    <w:rsid w:val="350330C9"/>
    <w:rsid w:val="361E2949"/>
    <w:rsid w:val="36935DF9"/>
    <w:rsid w:val="37F1663F"/>
    <w:rsid w:val="39114305"/>
    <w:rsid w:val="393A5672"/>
    <w:rsid w:val="39CB75DC"/>
    <w:rsid w:val="3A9C07CF"/>
    <w:rsid w:val="3AF259F8"/>
    <w:rsid w:val="3CB37F5D"/>
    <w:rsid w:val="3CCC61DC"/>
    <w:rsid w:val="3D0760F7"/>
    <w:rsid w:val="3D2966F1"/>
    <w:rsid w:val="3E3459F3"/>
    <w:rsid w:val="3E640C2F"/>
    <w:rsid w:val="3FE8108F"/>
    <w:rsid w:val="403C71F7"/>
    <w:rsid w:val="412E7302"/>
    <w:rsid w:val="41632C15"/>
    <w:rsid w:val="41AB4B7E"/>
    <w:rsid w:val="440E2729"/>
    <w:rsid w:val="44502560"/>
    <w:rsid w:val="44B36CB3"/>
    <w:rsid w:val="45261B89"/>
    <w:rsid w:val="462363F0"/>
    <w:rsid w:val="46B34815"/>
    <w:rsid w:val="46F61971"/>
    <w:rsid w:val="47A614C4"/>
    <w:rsid w:val="47A75C45"/>
    <w:rsid w:val="47F668F8"/>
    <w:rsid w:val="483B6A39"/>
    <w:rsid w:val="484E2B45"/>
    <w:rsid w:val="48CB2E1C"/>
    <w:rsid w:val="494876D6"/>
    <w:rsid w:val="498A17A6"/>
    <w:rsid w:val="49A001F1"/>
    <w:rsid w:val="4A2A72C7"/>
    <w:rsid w:val="4A3B7A08"/>
    <w:rsid w:val="4A952938"/>
    <w:rsid w:val="4B1C64FA"/>
    <w:rsid w:val="4B306B81"/>
    <w:rsid w:val="4B37440B"/>
    <w:rsid w:val="4BA13736"/>
    <w:rsid w:val="4BAE57DD"/>
    <w:rsid w:val="4C143864"/>
    <w:rsid w:val="4C4A4731"/>
    <w:rsid w:val="4C84647A"/>
    <w:rsid w:val="4E1336E1"/>
    <w:rsid w:val="4E4024FE"/>
    <w:rsid w:val="4ED726B9"/>
    <w:rsid w:val="5037206F"/>
    <w:rsid w:val="507F780F"/>
    <w:rsid w:val="544E4E3C"/>
    <w:rsid w:val="5458105A"/>
    <w:rsid w:val="55957506"/>
    <w:rsid w:val="56101453"/>
    <w:rsid w:val="578F3CAA"/>
    <w:rsid w:val="588E30F8"/>
    <w:rsid w:val="588E5B38"/>
    <w:rsid w:val="58BC7D64"/>
    <w:rsid w:val="58D23B27"/>
    <w:rsid w:val="58E91128"/>
    <w:rsid w:val="58E9367F"/>
    <w:rsid w:val="59D101C5"/>
    <w:rsid w:val="59DB392C"/>
    <w:rsid w:val="59DE40C3"/>
    <w:rsid w:val="5A113E4E"/>
    <w:rsid w:val="5B6055A8"/>
    <w:rsid w:val="5C4D4C8A"/>
    <w:rsid w:val="5DDD2E45"/>
    <w:rsid w:val="5EFBD387"/>
    <w:rsid w:val="5F9FB8A0"/>
    <w:rsid w:val="61911ABE"/>
    <w:rsid w:val="61DB49B0"/>
    <w:rsid w:val="62ED0984"/>
    <w:rsid w:val="63B241BC"/>
    <w:rsid w:val="64A27517"/>
    <w:rsid w:val="64C57FB4"/>
    <w:rsid w:val="657D6222"/>
    <w:rsid w:val="65C46152"/>
    <w:rsid w:val="6670744D"/>
    <w:rsid w:val="66737E10"/>
    <w:rsid w:val="66D00F9D"/>
    <w:rsid w:val="672512B7"/>
    <w:rsid w:val="67567D63"/>
    <w:rsid w:val="67F57AE5"/>
    <w:rsid w:val="686A38E1"/>
    <w:rsid w:val="699E1084"/>
    <w:rsid w:val="69F316DB"/>
    <w:rsid w:val="6ABF2868"/>
    <w:rsid w:val="6BE835ED"/>
    <w:rsid w:val="6CB54F22"/>
    <w:rsid w:val="6CC26E5A"/>
    <w:rsid w:val="6D142D9C"/>
    <w:rsid w:val="6D5C7DF2"/>
    <w:rsid w:val="6D906CB9"/>
    <w:rsid w:val="6F76382E"/>
    <w:rsid w:val="707D037F"/>
    <w:rsid w:val="71262BCE"/>
    <w:rsid w:val="71C936ED"/>
    <w:rsid w:val="72E310E7"/>
    <w:rsid w:val="7312260B"/>
    <w:rsid w:val="73880EAC"/>
    <w:rsid w:val="75D40613"/>
    <w:rsid w:val="76312863"/>
    <w:rsid w:val="773773E3"/>
    <w:rsid w:val="77856566"/>
    <w:rsid w:val="77C33297"/>
    <w:rsid w:val="78CF66CA"/>
    <w:rsid w:val="7A0822E6"/>
    <w:rsid w:val="7A490822"/>
    <w:rsid w:val="7A54732D"/>
    <w:rsid w:val="7A8148CE"/>
    <w:rsid w:val="7B3630FE"/>
    <w:rsid w:val="7B7F5E23"/>
    <w:rsid w:val="7B9A7C93"/>
    <w:rsid w:val="7C66401C"/>
    <w:rsid w:val="7CA56B8F"/>
    <w:rsid w:val="7CD67418"/>
    <w:rsid w:val="7D7E216A"/>
    <w:rsid w:val="7E202B6D"/>
    <w:rsid w:val="7E792FCF"/>
    <w:rsid w:val="7E981BDD"/>
    <w:rsid w:val="7F3E04DE"/>
    <w:rsid w:val="7FC12377"/>
    <w:rsid w:val="7FFF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7DE69F-581A-4E00-9AE6-948DAC96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61"/>
    <w:link w:val="a4"/>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5">
    <w:name w:val="Normal Indent"/>
    <w:basedOn w:val="a"/>
    <w:qFormat/>
    <w:pPr>
      <w:ind w:firstLine="420"/>
    </w:pPr>
    <w:rPr>
      <w:kern w:val="0"/>
      <w:sz w:val="20"/>
      <w:szCs w:val="20"/>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kern w:val="0"/>
      <w:sz w:val="24"/>
    </w:rPr>
  </w:style>
  <w:style w:type="paragraph" w:styleId="ab">
    <w:name w:val="Title"/>
    <w:basedOn w:val="a"/>
    <w:qFormat/>
    <w:pPr>
      <w:spacing w:before="240" w:after="60"/>
      <w:jc w:val="center"/>
      <w:outlineLvl w:val="0"/>
    </w:pPr>
    <w:rPr>
      <w:rFonts w:ascii="Arial" w:hAnsi="Arial" w:cs="Arial"/>
      <w:b/>
      <w:bCs/>
      <w:sz w:val="32"/>
      <w:szCs w:val="32"/>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1"/>
    <w:qFormat/>
    <w:rPr>
      <w:i/>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e">
    <w:name w:val="List Paragraph"/>
    <w:basedOn w:val="a"/>
    <w:uiPriority w:val="34"/>
    <w:qFormat/>
    <w:pPr>
      <w:ind w:firstLineChars="200" w:firstLine="420"/>
    </w:pPr>
  </w:style>
  <w:style w:type="character" w:customStyle="1" w:styleId="a7">
    <w:name w:val="批注框文本 字符"/>
    <w:basedOn w:val="a1"/>
    <w:link w:val="a6"/>
    <w:qFormat/>
    <w:rPr>
      <w:kern w:val="2"/>
      <w:sz w:val="18"/>
      <w:szCs w:val="18"/>
    </w:rPr>
  </w:style>
  <w:style w:type="table" w:customStyle="1" w:styleId="1">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Pr>
      <w:rFonts w:ascii="宋体" w:eastAsia="宋体" w:hAnsi="宋体" w:cs="Times New Roman" w:hint="eastAsia"/>
      <w:color w:val="000000"/>
      <w:sz w:val="24"/>
      <w:szCs w:val="24"/>
    </w:rPr>
  </w:style>
  <w:style w:type="character" w:customStyle="1" w:styleId="a4">
    <w:name w:val="正文文本 字符"/>
    <w:basedOn w:val="a1"/>
    <w:link w:val="a0"/>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218</Words>
  <Characters>1247</Characters>
  <Application>Microsoft Office Word</Application>
  <DocSecurity>0</DocSecurity>
  <Lines>10</Lines>
  <Paragraphs>2</Paragraphs>
  <ScaleCrop>false</ScaleCrop>
  <Company>Microsoft</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2023-04-15T18:39:00Z</dcterms:created>
  <dcterms:modified xsi:type="dcterms:W3CDTF">2025-04-07T10:18:00Z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