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29B" w:rsidRDefault="00F01581">
      <w:pPr>
        <w:pStyle w:val="a4"/>
        <w:widowControl/>
        <w:tabs>
          <w:tab w:val="left" w:pos="709"/>
        </w:tabs>
        <w:spacing w:line="360" w:lineRule="exact"/>
        <w:ind w:firstLineChars="0" w:firstLine="0"/>
        <w:jc w:val="center"/>
        <w:rPr>
          <w:rFonts w:ascii="宋体" w:hAnsi="宋体" w:cs="宋体"/>
          <w:b/>
          <w:sz w:val="28"/>
          <w:szCs w:val="28"/>
        </w:rPr>
      </w:pPr>
      <w:bookmarkStart w:id="0" w:name="_GoBack"/>
      <w:bookmarkEnd w:id="0"/>
      <w:r>
        <w:rPr>
          <w:rFonts w:ascii="宋体" w:hAnsi="宋体" w:cs="宋体" w:hint="eastAsia"/>
          <w:b/>
          <w:sz w:val="28"/>
          <w:szCs w:val="28"/>
        </w:rPr>
        <w:t>广州医科大学附属番禺中心医院</w:t>
      </w:r>
      <w:r>
        <w:rPr>
          <w:rFonts w:ascii="宋体" w:hAnsi="宋体" w:cs="宋体"/>
          <w:b/>
          <w:sz w:val="28"/>
          <w:szCs w:val="28"/>
        </w:rPr>
        <w:t>医疗集团</w:t>
      </w:r>
      <w:r>
        <w:rPr>
          <w:rFonts w:ascii="宋体" w:hAnsi="宋体" w:cs="宋体" w:hint="eastAsia"/>
          <w:b/>
          <w:sz w:val="28"/>
          <w:szCs w:val="28"/>
        </w:rPr>
        <w:t>202</w:t>
      </w:r>
      <w:r>
        <w:rPr>
          <w:rFonts w:ascii="宋体" w:hAnsi="宋体" w:cs="宋体" w:hint="eastAsia"/>
          <w:b/>
          <w:sz w:val="28"/>
          <w:szCs w:val="28"/>
        </w:rPr>
        <w:t>6-2027</w:t>
      </w:r>
      <w:r>
        <w:rPr>
          <w:rFonts w:ascii="宋体" w:hAnsi="宋体" w:cs="宋体" w:hint="eastAsia"/>
          <w:b/>
          <w:sz w:val="28"/>
          <w:szCs w:val="28"/>
        </w:rPr>
        <w:t>年度</w:t>
      </w:r>
      <w:r>
        <w:rPr>
          <w:rFonts w:ascii="宋体" w:hAnsi="宋体" w:cs="宋体" w:hint="eastAsia"/>
          <w:b/>
          <w:sz w:val="28"/>
          <w:szCs w:val="28"/>
        </w:rPr>
        <w:t>小额工程</w:t>
      </w:r>
      <w:r>
        <w:rPr>
          <w:rFonts w:ascii="宋体" w:hAnsi="宋体" w:cs="宋体" w:hint="eastAsia"/>
          <w:b/>
          <w:sz w:val="28"/>
          <w:szCs w:val="28"/>
        </w:rPr>
        <w:t>造价咨询（预算评审、结算评审）</w:t>
      </w:r>
      <w:r>
        <w:rPr>
          <w:rFonts w:ascii="宋体" w:hAnsi="宋体" w:cs="宋体" w:hint="eastAsia"/>
          <w:b/>
          <w:sz w:val="28"/>
          <w:szCs w:val="28"/>
        </w:rPr>
        <w:t>服务项目</w:t>
      </w:r>
      <w:r>
        <w:rPr>
          <w:rFonts w:ascii="宋体" w:hAnsi="宋体" w:cs="宋体" w:hint="eastAsia"/>
          <w:b/>
          <w:sz w:val="28"/>
          <w:szCs w:val="28"/>
        </w:rPr>
        <w:t>用户需求书</w:t>
      </w:r>
    </w:p>
    <w:p w:rsidR="00A1329B" w:rsidRDefault="00F01581">
      <w:pPr>
        <w:numPr>
          <w:ilvl w:val="0"/>
          <w:numId w:val="1"/>
        </w:numPr>
        <w:tabs>
          <w:tab w:val="clear" w:pos="0"/>
          <w:tab w:val="left" w:pos="170"/>
          <w:tab w:val="left" w:pos="540"/>
        </w:tabs>
        <w:autoSpaceDE w:val="0"/>
        <w:autoSpaceDN w:val="0"/>
        <w:adjustRightInd w:val="0"/>
        <w:spacing w:beforeLines="50" w:before="156" w:line="360" w:lineRule="auto"/>
        <w:outlineLvl w:val="1"/>
        <w:rPr>
          <w:rFonts w:ascii="宋体" w:hAnsi="宋体"/>
          <w:b/>
          <w:bCs/>
          <w:szCs w:val="21"/>
        </w:rPr>
      </w:pPr>
      <w:r>
        <w:rPr>
          <w:rFonts w:ascii="宋体" w:hAnsi="宋体" w:hint="eastAsia"/>
          <w:b/>
          <w:bCs/>
          <w:szCs w:val="21"/>
        </w:rPr>
        <w:t>项目</w:t>
      </w:r>
      <w:r>
        <w:rPr>
          <w:rFonts w:ascii="宋体" w:hAnsi="宋体"/>
          <w:b/>
          <w:bCs/>
          <w:szCs w:val="21"/>
        </w:rPr>
        <w:t>概况</w:t>
      </w:r>
    </w:p>
    <w:tbl>
      <w:tblPr>
        <w:tblW w:w="5078" w:type="pct"/>
        <w:jc w:val="center"/>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ook w:val="04A0" w:firstRow="1" w:lastRow="0" w:firstColumn="1" w:lastColumn="0" w:noHBand="0" w:noVBand="1"/>
      </w:tblPr>
      <w:tblGrid>
        <w:gridCol w:w="1033"/>
        <w:gridCol w:w="3183"/>
        <w:gridCol w:w="793"/>
        <w:gridCol w:w="1456"/>
        <w:gridCol w:w="2190"/>
      </w:tblGrid>
      <w:tr w:rsidR="00A1329B">
        <w:trPr>
          <w:trHeight w:val="454"/>
          <w:jc w:val="center"/>
        </w:trPr>
        <w:tc>
          <w:tcPr>
            <w:tcW w:w="597" w:type="pct"/>
            <w:vAlign w:val="center"/>
          </w:tcPr>
          <w:p w:rsidR="00A1329B" w:rsidRDefault="00F01581">
            <w:pPr>
              <w:spacing w:line="360" w:lineRule="auto"/>
              <w:jc w:val="center"/>
              <w:rPr>
                <w:rFonts w:ascii="宋体" w:hAnsi="宋体" w:cs="宋体"/>
                <w:b/>
                <w:bCs/>
                <w:szCs w:val="21"/>
              </w:rPr>
            </w:pPr>
            <w:proofErr w:type="gramStart"/>
            <w:r>
              <w:rPr>
                <w:rFonts w:ascii="宋体" w:hAnsi="宋体" w:cs="宋体" w:hint="eastAsia"/>
                <w:b/>
                <w:bCs/>
                <w:szCs w:val="21"/>
              </w:rPr>
              <w:t>子包号</w:t>
            </w:r>
            <w:proofErr w:type="gramEnd"/>
          </w:p>
        </w:tc>
        <w:tc>
          <w:tcPr>
            <w:tcW w:w="1838" w:type="pct"/>
            <w:vAlign w:val="center"/>
          </w:tcPr>
          <w:p w:rsidR="00A1329B" w:rsidRDefault="00F01581">
            <w:pPr>
              <w:spacing w:line="360" w:lineRule="auto"/>
              <w:jc w:val="center"/>
              <w:rPr>
                <w:rFonts w:ascii="宋体" w:hAnsi="宋体" w:cs="宋体"/>
                <w:b/>
                <w:bCs/>
                <w:szCs w:val="21"/>
              </w:rPr>
            </w:pPr>
            <w:r>
              <w:rPr>
                <w:rFonts w:ascii="宋体" w:hAnsi="宋体" w:cs="宋体" w:hint="eastAsia"/>
                <w:b/>
                <w:bCs/>
                <w:szCs w:val="21"/>
              </w:rPr>
              <w:t>服务名称</w:t>
            </w:r>
          </w:p>
        </w:tc>
        <w:tc>
          <w:tcPr>
            <w:tcW w:w="458" w:type="pct"/>
            <w:vAlign w:val="center"/>
          </w:tcPr>
          <w:p w:rsidR="00A1329B" w:rsidRDefault="00F01581">
            <w:pPr>
              <w:spacing w:line="360" w:lineRule="auto"/>
              <w:jc w:val="center"/>
              <w:rPr>
                <w:rFonts w:ascii="宋体" w:hAnsi="宋体" w:cs="宋体"/>
                <w:b/>
                <w:bCs/>
                <w:szCs w:val="21"/>
              </w:rPr>
            </w:pPr>
            <w:r>
              <w:rPr>
                <w:rFonts w:ascii="宋体" w:hAnsi="宋体" w:cs="宋体" w:hint="eastAsia"/>
                <w:b/>
                <w:bCs/>
                <w:szCs w:val="21"/>
              </w:rPr>
              <w:t>数量</w:t>
            </w:r>
          </w:p>
        </w:tc>
        <w:tc>
          <w:tcPr>
            <w:tcW w:w="841" w:type="pct"/>
            <w:vAlign w:val="center"/>
          </w:tcPr>
          <w:p w:rsidR="00A1329B" w:rsidRDefault="00F01581">
            <w:pPr>
              <w:spacing w:line="360" w:lineRule="auto"/>
              <w:jc w:val="center"/>
              <w:rPr>
                <w:rFonts w:ascii="宋体" w:hAnsi="宋体" w:cs="宋体"/>
                <w:b/>
                <w:bCs/>
                <w:szCs w:val="21"/>
              </w:rPr>
            </w:pPr>
            <w:r>
              <w:rPr>
                <w:rFonts w:ascii="宋体" w:hAnsi="宋体" w:cs="宋体" w:hint="eastAsia"/>
                <w:b/>
                <w:bCs/>
                <w:szCs w:val="21"/>
              </w:rPr>
              <w:t>预算金额</w:t>
            </w:r>
          </w:p>
          <w:p w:rsidR="00A1329B" w:rsidRDefault="00F01581">
            <w:pPr>
              <w:spacing w:line="360" w:lineRule="auto"/>
              <w:jc w:val="center"/>
              <w:rPr>
                <w:rFonts w:ascii="宋体" w:hAnsi="宋体" w:cs="宋体"/>
                <w:b/>
                <w:bCs/>
                <w:szCs w:val="21"/>
              </w:rPr>
            </w:pPr>
            <w:r>
              <w:rPr>
                <w:rFonts w:ascii="宋体" w:hAnsi="宋体" w:cs="宋体" w:hint="eastAsia"/>
                <w:b/>
                <w:bCs/>
                <w:szCs w:val="21"/>
              </w:rPr>
              <w:t>（</w:t>
            </w:r>
            <w:r>
              <w:rPr>
                <w:rFonts w:ascii="宋体" w:hAnsi="宋体" w:cs="宋体" w:hint="eastAsia"/>
                <w:b/>
                <w:bCs/>
                <w:szCs w:val="21"/>
              </w:rPr>
              <w:t>初步估算）</w:t>
            </w:r>
          </w:p>
        </w:tc>
        <w:tc>
          <w:tcPr>
            <w:tcW w:w="1264" w:type="pct"/>
            <w:vAlign w:val="center"/>
          </w:tcPr>
          <w:p w:rsidR="00A1329B" w:rsidRDefault="00F01581">
            <w:pPr>
              <w:spacing w:line="360" w:lineRule="auto"/>
              <w:jc w:val="center"/>
              <w:rPr>
                <w:rFonts w:ascii="宋体" w:hAnsi="宋体" w:cs="宋体"/>
                <w:b/>
                <w:bCs/>
                <w:szCs w:val="21"/>
              </w:rPr>
            </w:pPr>
            <w:r>
              <w:rPr>
                <w:rFonts w:ascii="宋体" w:hAnsi="宋体" w:cs="宋体" w:hint="eastAsia"/>
                <w:b/>
                <w:bCs/>
                <w:szCs w:val="21"/>
              </w:rPr>
              <w:t>主要内容</w:t>
            </w:r>
          </w:p>
        </w:tc>
      </w:tr>
      <w:tr w:rsidR="00A1329B">
        <w:trPr>
          <w:trHeight w:val="454"/>
          <w:jc w:val="center"/>
        </w:trPr>
        <w:tc>
          <w:tcPr>
            <w:tcW w:w="597"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子包</w:t>
            </w:r>
            <w:r>
              <w:rPr>
                <w:rFonts w:ascii="宋体" w:hAnsi="宋体" w:cs="宋体" w:hint="eastAsia"/>
                <w:szCs w:val="21"/>
              </w:rPr>
              <w:t>1</w:t>
            </w:r>
          </w:p>
        </w:tc>
        <w:tc>
          <w:tcPr>
            <w:tcW w:w="1838" w:type="pct"/>
            <w:vAlign w:val="center"/>
          </w:tcPr>
          <w:p w:rsidR="00A1329B" w:rsidRDefault="00F01581" w:rsidP="00F01581">
            <w:pPr>
              <w:spacing w:line="360" w:lineRule="auto"/>
              <w:ind w:rightChars="-5" w:right="-10"/>
              <w:jc w:val="center"/>
              <w:rPr>
                <w:rFonts w:hAnsi="宋体" w:cs="宋体"/>
              </w:rPr>
            </w:pPr>
            <w:r>
              <w:rPr>
                <w:rFonts w:ascii="宋体" w:hAnsi="宋体" w:cs="宋体" w:hint="eastAsia"/>
                <w:szCs w:val="21"/>
              </w:rPr>
              <w:t>广州医科大学附属番禺中心医院</w:t>
            </w:r>
            <w:r>
              <w:rPr>
                <w:rFonts w:ascii="宋体" w:hAnsi="宋体" w:cs="宋体" w:hint="eastAsia"/>
                <w:szCs w:val="21"/>
              </w:rPr>
              <w:t>医疗集团</w:t>
            </w:r>
            <w:r>
              <w:rPr>
                <w:rFonts w:ascii="宋体" w:hAnsi="宋体" w:cs="宋体" w:hint="eastAsia"/>
                <w:szCs w:val="21"/>
              </w:rPr>
              <w:t>202</w:t>
            </w:r>
            <w:r>
              <w:rPr>
                <w:rFonts w:ascii="宋体" w:hAnsi="宋体" w:cs="宋体" w:hint="eastAsia"/>
                <w:szCs w:val="21"/>
              </w:rPr>
              <w:t>6-2027</w:t>
            </w:r>
            <w:r>
              <w:rPr>
                <w:rFonts w:ascii="宋体" w:hAnsi="宋体" w:cs="宋体" w:hint="eastAsia"/>
                <w:szCs w:val="21"/>
              </w:rPr>
              <w:t>年度</w:t>
            </w:r>
            <w:r>
              <w:rPr>
                <w:rFonts w:ascii="宋体" w:hAnsi="宋体" w:cs="宋体" w:hint="eastAsia"/>
                <w:szCs w:val="21"/>
              </w:rPr>
              <w:t>小额工程造价咨询（预算评审、结算评审）服务项目</w:t>
            </w:r>
            <w:r>
              <w:rPr>
                <w:rFonts w:hAnsi="宋体" w:cs="宋体" w:hint="eastAsia"/>
              </w:rPr>
              <w:t>（子包</w:t>
            </w:r>
            <w:r>
              <w:rPr>
                <w:rFonts w:hAnsi="宋体" w:cs="宋体" w:hint="eastAsia"/>
              </w:rPr>
              <w:t>1</w:t>
            </w:r>
            <w:r>
              <w:rPr>
                <w:rFonts w:hAnsi="宋体" w:cs="宋体" w:hint="eastAsia"/>
              </w:rPr>
              <w:t>）</w:t>
            </w:r>
          </w:p>
        </w:tc>
        <w:tc>
          <w:tcPr>
            <w:tcW w:w="458"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1</w:t>
            </w:r>
            <w:r>
              <w:rPr>
                <w:rFonts w:ascii="宋体" w:hAnsi="宋体" w:cs="宋体" w:hint="eastAsia"/>
                <w:szCs w:val="21"/>
              </w:rPr>
              <w:t>项</w:t>
            </w:r>
          </w:p>
        </w:tc>
        <w:tc>
          <w:tcPr>
            <w:tcW w:w="841"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35000.00</w:t>
            </w:r>
            <w:r>
              <w:rPr>
                <w:rFonts w:ascii="宋体" w:hAnsi="宋体" w:cs="宋体" w:hint="eastAsia"/>
                <w:szCs w:val="21"/>
              </w:rPr>
              <w:t>元</w:t>
            </w:r>
          </w:p>
        </w:tc>
        <w:tc>
          <w:tcPr>
            <w:tcW w:w="1264"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预算评审（医院其他工程，估算投资金额</w:t>
            </w:r>
            <w:r>
              <w:rPr>
                <w:rFonts w:ascii="宋体" w:hAnsi="宋体" w:cs="宋体" w:hint="eastAsia"/>
                <w:szCs w:val="21"/>
              </w:rPr>
              <w:t>676</w:t>
            </w:r>
            <w:r>
              <w:rPr>
                <w:rFonts w:ascii="宋体" w:hAnsi="宋体" w:cs="宋体" w:hint="eastAsia"/>
                <w:szCs w:val="21"/>
              </w:rPr>
              <w:t>万元）</w:t>
            </w:r>
          </w:p>
        </w:tc>
      </w:tr>
      <w:tr w:rsidR="00A1329B">
        <w:trPr>
          <w:trHeight w:val="454"/>
          <w:jc w:val="center"/>
        </w:trPr>
        <w:tc>
          <w:tcPr>
            <w:tcW w:w="597"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子包</w:t>
            </w:r>
            <w:r>
              <w:rPr>
                <w:rFonts w:ascii="宋体" w:hAnsi="宋体" w:cs="宋体" w:hint="eastAsia"/>
                <w:szCs w:val="21"/>
              </w:rPr>
              <w:t>2</w:t>
            </w:r>
          </w:p>
        </w:tc>
        <w:tc>
          <w:tcPr>
            <w:tcW w:w="1838" w:type="pct"/>
            <w:vAlign w:val="center"/>
          </w:tcPr>
          <w:p w:rsidR="00A1329B" w:rsidRDefault="00F01581" w:rsidP="00F01581">
            <w:pPr>
              <w:spacing w:line="360" w:lineRule="auto"/>
              <w:ind w:rightChars="-5" w:right="-10"/>
              <w:jc w:val="center"/>
              <w:rPr>
                <w:rFonts w:hAnsi="宋体" w:cs="宋体"/>
              </w:rPr>
            </w:pPr>
            <w:r>
              <w:rPr>
                <w:rFonts w:ascii="宋体" w:hAnsi="宋体" w:cs="宋体" w:hint="eastAsia"/>
                <w:szCs w:val="21"/>
              </w:rPr>
              <w:t>广州医科大学附属番禺中心医院</w:t>
            </w:r>
            <w:r>
              <w:rPr>
                <w:rFonts w:ascii="宋体" w:hAnsi="宋体" w:cs="宋体" w:hint="eastAsia"/>
                <w:szCs w:val="21"/>
              </w:rPr>
              <w:t>医疗集团</w:t>
            </w:r>
            <w:r>
              <w:rPr>
                <w:rFonts w:ascii="宋体" w:hAnsi="宋体" w:cs="宋体" w:hint="eastAsia"/>
                <w:szCs w:val="21"/>
              </w:rPr>
              <w:t>202</w:t>
            </w:r>
            <w:r>
              <w:rPr>
                <w:rFonts w:ascii="宋体" w:hAnsi="宋体" w:cs="宋体" w:hint="eastAsia"/>
                <w:szCs w:val="21"/>
              </w:rPr>
              <w:t>6-2027</w:t>
            </w:r>
            <w:r>
              <w:rPr>
                <w:rFonts w:ascii="宋体" w:hAnsi="宋体" w:cs="宋体" w:hint="eastAsia"/>
                <w:szCs w:val="21"/>
              </w:rPr>
              <w:t>年度</w:t>
            </w:r>
            <w:r>
              <w:rPr>
                <w:rFonts w:ascii="宋体" w:hAnsi="宋体" w:cs="宋体" w:hint="eastAsia"/>
                <w:szCs w:val="21"/>
              </w:rPr>
              <w:t>小额工程造价咨询（预算评审、结算评审）服务项目</w:t>
            </w:r>
            <w:r>
              <w:rPr>
                <w:rFonts w:hAnsi="宋体" w:cs="宋体" w:hint="eastAsia"/>
              </w:rPr>
              <w:t>（子包</w:t>
            </w:r>
            <w:r>
              <w:rPr>
                <w:rFonts w:hAnsi="宋体" w:cs="宋体" w:hint="eastAsia"/>
              </w:rPr>
              <w:t>2</w:t>
            </w:r>
            <w:r>
              <w:rPr>
                <w:rFonts w:hAnsi="宋体" w:cs="宋体" w:hint="eastAsia"/>
              </w:rPr>
              <w:t>）</w:t>
            </w:r>
          </w:p>
        </w:tc>
        <w:tc>
          <w:tcPr>
            <w:tcW w:w="458"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1</w:t>
            </w:r>
            <w:r>
              <w:rPr>
                <w:rFonts w:ascii="宋体" w:hAnsi="宋体" w:cs="宋体" w:hint="eastAsia"/>
                <w:szCs w:val="21"/>
              </w:rPr>
              <w:t>项</w:t>
            </w:r>
          </w:p>
        </w:tc>
        <w:tc>
          <w:tcPr>
            <w:tcW w:w="841" w:type="pct"/>
            <w:vAlign w:val="center"/>
          </w:tcPr>
          <w:p w:rsidR="00A1329B" w:rsidRDefault="00F01581">
            <w:pPr>
              <w:spacing w:line="360" w:lineRule="auto"/>
              <w:jc w:val="center"/>
              <w:rPr>
                <w:rFonts w:ascii="宋体" w:hAnsi="宋体" w:cs="宋体"/>
                <w:szCs w:val="21"/>
              </w:rPr>
            </w:pPr>
            <w:r>
              <w:rPr>
                <w:rFonts w:ascii="宋体" w:hAnsi="宋体" w:cs="宋体"/>
                <w:szCs w:val="21"/>
              </w:rPr>
              <w:t>70730</w:t>
            </w:r>
            <w:r>
              <w:rPr>
                <w:rFonts w:ascii="宋体" w:hAnsi="宋体" w:cs="宋体" w:hint="eastAsia"/>
                <w:szCs w:val="21"/>
              </w:rPr>
              <w:t>.00</w:t>
            </w:r>
            <w:r>
              <w:rPr>
                <w:rFonts w:ascii="宋体" w:hAnsi="宋体" w:cs="宋体" w:hint="eastAsia"/>
                <w:szCs w:val="21"/>
              </w:rPr>
              <w:t>元</w:t>
            </w:r>
          </w:p>
        </w:tc>
        <w:tc>
          <w:tcPr>
            <w:tcW w:w="1264"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零星修缮结算评审（医院零星修缮工程项目，项目金额</w:t>
            </w:r>
            <w:r>
              <w:rPr>
                <w:rFonts w:ascii="宋体" w:hAnsi="宋体" w:cs="宋体" w:hint="eastAsia"/>
                <w:szCs w:val="21"/>
              </w:rPr>
              <w:t>5</w:t>
            </w:r>
            <w:r>
              <w:rPr>
                <w:rFonts w:ascii="宋体" w:hAnsi="宋体" w:cs="宋体"/>
                <w:szCs w:val="21"/>
              </w:rPr>
              <w:t>65</w:t>
            </w:r>
            <w:r>
              <w:rPr>
                <w:rFonts w:ascii="宋体" w:hAnsi="宋体" w:cs="宋体" w:hint="eastAsia"/>
                <w:szCs w:val="21"/>
              </w:rPr>
              <w:t>万元</w:t>
            </w:r>
            <w:r>
              <w:rPr>
                <w:rFonts w:ascii="宋体" w:hAnsi="宋体" w:cs="宋体"/>
                <w:szCs w:val="21"/>
              </w:rPr>
              <w:t>，其中医疗集团院本部</w:t>
            </w:r>
            <w:r>
              <w:rPr>
                <w:rFonts w:ascii="宋体" w:hAnsi="宋体" w:cs="宋体"/>
                <w:szCs w:val="21"/>
              </w:rPr>
              <w:t>535</w:t>
            </w:r>
            <w:r>
              <w:rPr>
                <w:rFonts w:ascii="宋体" w:hAnsi="宋体" w:cs="宋体"/>
                <w:szCs w:val="21"/>
              </w:rPr>
              <w:t>万元，医疗集团东院区</w:t>
            </w:r>
            <w:r>
              <w:rPr>
                <w:rFonts w:ascii="宋体" w:hAnsi="宋体" w:cs="宋体"/>
                <w:szCs w:val="21"/>
              </w:rPr>
              <w:t>30</w:t>
            </w:r>
            <w:r>
              <w:rPr>
                <w:rFonts w:ascii="宋体" w:hAnsi="宋体" w:cs="宋体"/>
                <w:szCs w:val="21"/>
              </w:rPr>
              <w:t>万元</w:t>
            </w:r>
            <w:r>
              <w:rPr>
                <w:rFonts w:ascii="宋体" w:hAnsi="宋体" w:cs="宋体" w:hint="eastAsia"/>
                <w:szCs w:val="21"/>
              </w:rPr>
              <w:t>）</w:t>
            </w:r>
          </w:p>
        </w:tc>
      </w:tr>
      <w:tr w:rsidR="00A1329B">
        <w:trPr>
          <w:trHeight w:val="454"/>
          <w:jc w:val="center"/>
        </w:trPr>
        <w:tc>
          <w:tcPr>
            <w:tcW w:w="597"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子包</w:t>
            </w:r>
            <w:r>
              <w:rPr>
                <w:rFonts w:ascii="宋体" w:hAnsi="宋体" w:cs="宋体" w:hint="eastAsia"/>
                <w:szCs w:val="21"/>
              </w:rPr>
              <w:t>3</w:t>
            </w:r>
          </w:p>
        </w:tc>
        <w:tc>
          <w:tcPr>
            <w:tcW w:w="1838" w:type="pct"/>
            <w:vAlign w:val="center"/>
          </w:tcPr>
          <w:p w:rsidR="00A1329B" w:rsidRDefault="00F01581">
            <w:pPr>
              <w:spacing w:line="360" w:lineRule="auto"/>
              <w:ind w:rightChars="-5" w:right="-10"/>
              <w:jc w:val="center"/>
              <w:rPr>
                <w:rFonts w:ascii="宋体" w:hAnsi="宋体" w:cs="宋体"/>
                <w:szCs w:val="21"/>
              </w:rPr>
            </w:pPr>
            <w:r>
              <w:rPr>
                <w:rFonts w:ascii="宋体" w:hAnsi="宋体" w:cs="宋体" w:hint="eastAsia"/>
                <w:szCs w:val="21"/>
              </w:rPr>
              <w:t>广州医科大学附属番禺中心医院</w:t>
            </w:r>
            <w:r>
              <w:rPr>
                <w:rFonts w:ascii="宋体" w:hAnsi="宋体" w:cs="宋体" w:hint="eastAsia"/>
                <w:szCs w:val="21"/>
              </w:rPr>
              <w:t>医疗集团</w:t>
            </w:r>
            <w:r>
              <w:rPr>
                <w:rFonts w:ascii="宋体" w:hAnsi="宋体" w:cs="宋体" w:hint="eastAsia"/>
                <w:szCs w:val="21"/>
              </w:rPr>
              <w:t>202</w:t>
            </w:r>
            <w:r>
              <w:rPr>
                <w:rFonts w:ascii="宋体" w:hAnsi="宋体" w:cs="宋体" w:hint="eastAsia"/>
                <w:szCs w:val="21"/>
              </w:rPr>
              <w:t>6-2027</w:t>
            </w:r>
            <w:r>
              <w:rPr>
                <w:rFonts w:ascii="宋体" w:hAnsi="宋体" w:cs="宋体" w:hint="eastAsia"/>
                <w:szCs w:val="21"/>
              </w:rPr>
              <w:t>年度</w:t>
            </w:r>
            <w:r>
              <w:rPr>
                <w:rFonts w:ascii="宋体" w:hAnsi="宋体" w:cs="宋体" w:hint="eastAsia"/>
                <w:szCs w:val="21"/>
              </w:rPr>
              <w:t>小额工程造价咨询（预算评审、结算评审）服务项目</w:t>
            </w:r>
            <w:r>
              <w:rPr>
                <w:rFonts w:ascii="宋体" w:hAnsi="宋体" w:cs="宋体" w:hint="eastAsia"/>
                <w:szCs w:val="21"/>
              </w:rPr>
              <w:t>（子包</w:t>
            </w:r>
            <w:r>
              <w:rPr>
                <w:rFonts w:ascii="宋体" w:hAnsi="宋体" w:cs="宋体" w:hint="eastAsia"/>
                <w:szCs w:val="21"/>
              </w:rPr>
              <w:t>3</w:t>
            </w:r>
            <w:r>
              <w:rPr>
                <w:rFonts w:ascii="宋体" w:hAnsi="宋体" w:cs="宋体" w:hint="eastAsia"/>
                <w:szCs w:val="21"/>
              </w:rPr>
              <w:t>）</w:t>
            </w:r>
          </w:p>
        </w:tc>
        <w:tc>
          <w:tcPr>
            <w:tcW w:w="458"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1</w:t>
            </w:r>
            <w:r>
              <w:rPr>
                <w:rFonts w:ascii="宋体" w:hAnsi="宋体" w:cs="宋体" w:hint="eastAsia"/>
                <w:szCs w:val="21"/>
              </w:rPr>
              <w:t>项</w:t>
            </w:r>
          </w:p>
        </w:tc>
        <w:tc>
          <w:tcPr>
            <w:tcW w:w="841"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7</w:t>
            </w:r>
            <w:r>
              <w:rPr>
                <w:rFonts w:ascii="宋体" w:hAnsi="宋体" w:cs="宋体" w:hint="eastAsia"/>
                <w:szCs w:val="21"/>
              </w:rPr>
              <w:t>0000.00</w:t>
            </w:r>
            <w:r>
              <w:rPr>
                <w:rFonts w:ascii="宋体" w:hAnsi="宋体" w:cs="宋体" w:hint="eastAsia"/>
                <w:szCs w:val="21"/>
              </w:rPr>
              <w:t>元</w:t>
            </w:r>
          </w:p>
        </w:tc>
        <w:tc>
          <w:tcPr>
            <w:tcW w:w="1264" w:type="pct"/>
            <w:vAlign w:val="center"/>
          </w:tcPr>
          <w:p w:rsidR="00A1329B" w:rsidRDefault="00F01581">
            <w:pPr>
              <w:spacing w:line="360" w:lineRule="auto"/>
              <w:jc w:val="center"/>
              <w:rPr>
                <w:rFonts w:ascii="宋体" w:hAnsi="宋体" w:cs="宋体"/>
                <w:szCs w:val="21"/>
              </w:rPr>
            </w:pPr>
            <w:r>
              <w:rPr>
                <w:rFonts w:ascii="宋体" w:hAnsi="宋体" w:cs="宋体" w:hint="eastAsia"/>
                <w:szCs w:val="21"/>
              </w:rPr>
              <w:t>其他工程结算评审（医院其他工程，估算投资金额</w:t>
            </w:r>
            <w:r>
              <w:rPr>
                <w:rFonts w:ascii="宋体" w:hAnsi="宋体" w:cs="宋体" w:hint="eastAsia"/>
                <w:szCs w:val="21"/>
              </w:rPr>
              <w:t>676</w:t>
            </w:r>
            <w:r>
              <w:rPr>
                <w:rFonts w:ascii="宋体" w:hAnsi="宋体" w:cs="宋体" w:hint="eastAsia"/>
                <w:szCs w:val="21"/>
              </w:rPr>
              <w:t>万元）</w:t>
            </w:r>
          </w:p>
        </w:tc>
      </w:tr>
    </w:tbl>
    <w:p w:rsidR="00A1329B" w:rsidRDefault="00A1329B"/>
    <w:p w:rsidR="00A1329B" w:rsidRDefault="00F01581">
      <w:pPr>
        <w:numPr>
          <w:ilvl w:val="0"/>
          <w:numId w:val="1"/>
        </w:numPr>
        <w:tabs>
          <w:tab w:val="clear" w:pos="0"/>
          <w:tab w:val="left" w:pos="170"/>
          <w:tab w:val="left" w:pos="540"/>
        </w:tabs>
        <w:autoSpaceDE w:val="0"/>
        <w:autoSpaceDN w:val="0"/>
        <w:adjustRightInd w:val="0"/>
        <w:spacing w:beforeLines="50" w:before="156" w:line="360" w:lineRule="auto"/>
        <w:outlineLvl w:val="1"/>
        <w:rPr>
          <w:rFonts w:ascii="宋体" w:hAnsi="宋体"/>
          <w:szCs w:val="21"/>
        </w:rPr>
      </w:pPr>
      <w:r>
        <w:rPr>
          <w:rFonts w:ascii="宋体" w:hAnsi="宋体" w:hint="eastAsia"/>
          <w:b/>
          <w:bCs/>
          <w:szCs w:val="21"/>
        </w:rPr>
        <w:t>项目</w:t>
      </w:r>
      <w:r>
        <w:rPr>
          <w:rFonts w:ascii="宋体" w:hAnsi="宋体" w:cs="宋体" w:hint="eastAsia"/>
          <w:b/>
          <w:szCs w:val="21"/>
        </w:rPr>
        <w:t>简介</w:t>
      </w:r>
    </w:p>
    <w:p w:rsidR="00A1329B" w:rsidRDefault="00F01581">
      <w:pPr>
        <w:tabs>
          <w:tab w:val="left" w:pos="1755"/>
          <w:tab w:val="left" w:pos="2025"/>
        </w:tabs>
        <w:adjustRightInd w:val="0"/>
        <w:snapToGrid w:val="0"/>
        <w:spacing w:line="360" w:lineRule="auto"/>
        <w:ind w:firstLineChars="200" w:firstLine="420"/>
        <w:rPr>
          <w:rFonts w:ascii="宋体" w:hAnsi="宋体"/>
          <w:szCs w:val="21"/>
        </w:rPr>
      </w:pPr>
      <w:r>
        <w:rPr>
          <w:rFonts w:ascii="宋体" w:hAnsi="宋体" w:cs="宋体" w:hint="eastAsia"/>
          <w:szCs w:val="21"/>
        </w:rPr>
        <w:t>根据医院业务发展，我院每年需要开展小额工程建设，单个工程</w:t>
      </w:r>
      <w:r>
        <w:rPr>
          <w:rFonts w:ascii="宋体" w:hAnsi="宋体" w:cs="宋体" w:hint="eastAsia"/>
          <w:szCs w:val="21"/>
        </w:rPr>
        <w:t>预算</w:t>
      </w:r>
      <w:r>
        <w:rPr>
          <w:rFonts w:ascii="宋体" w:hAnsi="宋体" w:cs="宋体" w:hint="eastAsia"/>
          <w:szCs w:val="21"/>
        </w:rPr>
        <w:t>不超过</w:t>
      </w:r>
      <w:r>
        <w:rPr>
          <w:rFonts w:ascii="宋体" w:hAnsi="宋体" w:cs="宋体" w:hint="eastAsia"/>
          <w:szCs w:val="21"/>
        </w:rPr>
        <w:t>400</w:t>
      </w:r>
      <w:r>
        <w:rPr>
          <w:rFonts w:ascii="宋体" w:hAnsi="宋体" w:cs="宋体" w:hint="eastAsia"/>
          <w:szCs w:val="21"/>
        </w:rPr>
        <w:t>万元</w:t>
      </w:r>
      <w:r>
        <w:rPr>
          <w:rFonts w:ascii="宋体" w:hAnsi="宋体" w:cs="宋体" w:hint="eastAsia"/>
          <w:szCs w:val="21"/>
        </w:rPr>
        <w:t>。</w:t>
      </w:r>
      <w:r>
        <w:rPr>
          <w:rFonts w:ascii="宋体" w:hAnsi="宋体" w:cs="宋体" w:hint="eastAsia"/>
          <w:szCs w:val="21"/>
        </w:rPr>
        <w:t>估算工程造价咨询（预算评审）所涉年度工程项目预算金额约</w:t>
      </w:r>
      <w:r>
        <w:rPr>
          <w:rFonts w:ascii="宋体" w:hAnsi="宋体" w:cs="宋体" w:hint="eastAsia"/>
          <w:szCs w:val="21"/>
        </w:rPr>
        <w:t>676</w:t>
      </w:r>
      <w:r>
        <w:rPr>
          <w:rFonts w:ascii="宋体" w:hAnsi="宋体" w:cs="宋体" w:hint="eastAsia"/>
          <w:szCs w:val="21"/>
        </w:rPr>
        <w:t>万元，工程造价咨询（零星修缮结算评审）服务所涉年度工程项目预算金额约</w:t>
      </w:r>
      <w:r>
        <w:rPr>
          <w:rFonts w:ascii="宋体" w:hAnsi="宋体" w:cs="宋体" w:hint="eastAsia"/>
          <w:szCs w:val="21"/>
        </w:rPr>
        <w:t>5</w:t>
      </w:r>
      <w:r>
        <w:rPr>
          <w:rFonts w:ascii="宋体" w:hAnsi="宋体" w:cs="宋体"/>
          <w:szCs w:val="21"/>
        </w:rPr>
        <w:t>6</w:t>
      </w:r>
      <w:r>
        <w:rPr>
          <w:rFonts w:ascii="宋体" w:hAnsi="宋体" w:cs="宋体" w:hint="eastAsia"/>
          <w:szCs w:val="21"/>
        </w:rPr>
        <w:t>5</w:t>
      </w:r>
      <w:r>
        <w:rPr>
          <w:rFonts w:ascii="宋体" w:hAnsi="宋体" w:cs="宋体" w:hint="eastAsia"/>
          <w:szCs w:val="21"/>
        </w:rPr>
        <w:t>万元，工程造价咨询（其他工程结算评审）服务所涉年度工程项目预算金额约</w:t>
      </w:r>
      <w:r>
        <w:rPr>
          <w:rFonts w:ascii="宋体" w:hAnsi="宋体" w:cs="宋体" w:hint="eastAsia"/>
          <w:szCs w:val="21"/>
        </w:rPr>
        <w:t>676</w:t>
      </w:r>
      <w:r>
        <w:rPr>
          <w:rFonts w:ascii="宋体" w:hAnsi="宋体" w:cs="宋体" w:hint="eastAsia"/>
          <w:szCs w:val="21"/>
        </w:rPr>
        <w:t>万元（仅供参考，以实际产生项目为准），</w:t>
      </w:r>
      <w:r>
        <w:rPr>
          <w:rFonts w:ascii="宋体" w:hAnsi="宋体" w:cs="宋体" w:hint="eastAsia"/>
          <w:szCs w:val="21"/>
        </w:rPr>
        <w:t>拟采购</w:t>
      </w:r>
      <w:r>
        <w:rPr>
          <w:rFonts w:ascii="宋体" w:hAnsi="宋体" w:cs="宋体" w:hint="eastAsia"/>
          <w:szCs w:val="21"/>
        </w:rPr>
        <w:t>202</w:t>
      </w:r>
      <w:r>
        <w:rPr>
          <w:rFonts w:ascii="宋体" w:hAnsi="宋体" w:cs="宋体" w:hint="eastAsia"/>
          <w:szCs w:val="21"/>
        </w:rPr>
        <w:t>6-2027</w:t>
      </w:r>
      <w:r>
        <w:rPr>
          <w:rFonts w:ascii="宋体" w:hAnsi="宋体" w:cs="宋体" w:hint="eastAsia"/>
          <w:szCs w:val="21"/>
        </w:rPr>
        <w:t>年度</w:t>
      </w:r>
      <w:r>
        <w:rPr>
          <w:rFonts w:ascii="宋体" w:hAnsi="宋体" w:cs="宋体" w:hint="eastAsia"/>
          <w:szCs w:val="21"/>
        </w:rPr>
        <w:t>工程造价咨询（预算评审、零星修缮结算评审、其他工程结算评审）项目</w:t>
      </w:r>
      <w:r>
        <w:rPr>
          <w:rFonts w:ascii="宋体" w:hAnsi="宋体" w:cs="宋体" w:hint="eastAsia"/>
          <w:szCs w:val="21"/>
        </w:rPr>
        <w:t>，按年度实际</w:t>
      </w:r>
      <w:r>
        <w:rPr>
          <w:rFonts w:ascii="宋体" w:hAnsi="宋体" w:cs="宋体" w:hint="eastAsia"/>
          <w:szCs w:val="21"/>
        </w:rPr>
        <w:t>委托</w:t>
      </w:r>
      <w:r>
        <w:rPr>
          <w:rFonts w:ascii="宋体" w:hAnsi="宋体" w:cs="宋体" w:hint="eastAsia"/>
          <w:szCs w:val="21"/>
        </w:rPr>
        <w:t>的小额工程项目按实结算</w:t>
      </w:r>
      <w:r>
        <w:rPr>
          <w:rFonts w:ascii="宋体" w:hAnsi="宋体" w:cs="宋体" w:hint="eastAsia"/>
          <w:szCs w:val="21"/>
        </w:rPr>
        <w:t>造价咨询</w:t>
      </w:r>
      <w:r>
        <w:rPr>
          <w:rFonts w:ascii="宋体" w:hAnsi="宋体" w:cs="宋体" w:hint="eastAsia"/>
          <w:szCs w:val="21"/>
        </w:rPr>
        <w:t>费用</w:t>
      </w:r>
      <w:r>
        <w:rPr>
          <w:rFonts w:ascii="宋体" w:hAnsi="宋体" w:cs="宋体" w:hint="eastAsia"/>
          <w:szCs w:val="21"/>
        </w:rPr>
        <w:t>。</w:t>
      </w:r>
    </w:p>
    <w:p w:rsidR="00A1329B" w:rsidRDefault="00F01581">
      <w:pPr>
        <w:spacing w:line="360" w:lineRule="auto"/>
        <w:ind w:firstLine="420"/>
        <w:rPr>
          <w:rFonts w:ascii="宋体" w:hAnsi="宋体"/>
          <w:szCs w:val="21"/>
          <w:highlight w:val="yellow"/>
        </w:rPr>
      </w:pPr>
      <w:r>
        <w:rPr>
          <w:rFonts w:ascii="宋体" w:hAnsi="宋体" w:hint="eastAsia"/>
          <w:szCs w:val="21"/>
          <w:highlight w:val="yellow"/>
        </w:rPr>
        <w:t>服务期一年，子包</w:t>
      </w:r>
      <w:proofErr w:type="gramStart"/>
      <w:r>
        <w:rPr>
          <w:rFonts w:ascii="宋体" w:hAnsi="宋体" w:hint="eastAsia"/>
          <w:szCs w:val="21"/>
          <w:highlight w:val="yellow"/>
        </w:rPr>
        <w:t>1</w:t>
      </w:r>
      <w:r>
        <w:rPr>
          <w:rFonts w:ascii="宋体" w:hAnsi="宋体" w:hint="eastAsia"/>
          <w:szCs w:val="21"/>
          <w:highlight w:val="yellow"/>
        </w:rPr>
        <w:t>、</w:t>
      </w:r>
      <w:r>
        <w:rPr>
          <w:rFonts w:ascii="宋体" w:hAnsi="宋体" w:hint="eastAsia"/>
          <w:szCs w:val="21"/>
          <w:highlight w:val="yellow"/>
        </w:rPr>
        <w:t>2</w:t>
      </w:r>
      <w:r>
        <w:rPr>
          <w:rFonts w:ascii="宋体" w:hAnsi="宋体" w:hint="eastAsia"/>
          <w:szCs w:val="21"/>
          <w:highlight w:val="yellow"/>
        </w:rPr>
        <w:t>、</w:t>
      </w:r>
      <w:r>
        <w:rPr>
          <w:rFonts w:ascii="宋体" w:hAnsi="宋体" w:hint="eastAsia"/>
          <w:szCs w:val="21"/>
          <w:highlight w:val="yellow"/>
        </w:rPr>
        <w:t>3</w:t>
      </w:r>
      <w:r>
        <w:rPr>
          <w:rFonts w:ascii="宋体" w:hAnsi="宋体" w:hint="eastAsia"/>
          <w:szCs w:val="21"/>
          <w:highlight w:val="yellow"/>
        </w:rPr>
        <w:t>兼投</w:t>
      </w:r>
      <w:proofErr w:type="gramEnd"/>
      <w:r>
        <w:rPr>
          <w:rFonts w:ascii="宋体" w:hAnsi="宋体" w:hint="eastAsia"/>
          <w:szCs w:val="21"/>
          <w:highlight w:val="yellow"/>
        </w:rPr>
        <w:t>不兼中。</w:t>
      </w:r>
    </w:p>
    <w:p w:rsidR="00A1329B" w:rsidRDefault="00F01581">
      <w:pPr>
        <w:numPr>
          <w:ilvl w:val="0"/>
          <w:numId w:val="1"/>
        </w:numPr>
        <w:tabs>
          <w:tab w:val="clear" w:pos="0"/>
          <w:tab w:val="left" w:pos="170"/>
          <w:tab w:val="left" w:pos="540"/>
        </w:tabs>
        <w:autoSpaceDE w:val="0"/>
        <w:autoSpaceDN w:val="0"/>
        <w:adjustRightInd w:val="0"/>
        <w:spacing w:beforeLines="50" w:before="156" w:line="360" w:lineRule="auto"/>
        <w:outlineLvl w:val="1"/>
        <w:rPr>
          <w:rFonts w:ascii="宋体" w:hAnsi="宋体"/>
          <w:b/>
          <w:bCs/>
          <w:szCs w:val="21"/>
        </w:rPr>
      </w:pPr>
      <w:r>
        <w:rPr>
          <w:rFonts w:ascii="宋体" w:hAnsi="宋体" w:hint="eastAsia"/>
          <w:b/>
          <w:bCs/>
          <w:szCs w:val="21"/>
        </w:rPr>
        <w:t>报价范围的定义</w:t>
      </w:r>
    </w:p>
    <w:p w:rsidR="00A1329B" w:rsidRDefault="00F01581">
      <w:pPr>
        <w:spacing w:line="360" w:lineRule="auto"/>
        <w:ind w:firstLineChars="200" w:firstLine="420"/>
        <w:rPr>
          <w:rFonts w:ascii="宋体" w:hAnsi="宋体"/>
          <w:szCs w:val="21"/>
        </w:rPr>
      </w:pPr>
      <w:proofErr w:type="gramStart"/>
      <w:r>
        <w:rPr>
          <w:rFonts w:ascii="宋体" w:hAnsi="宋体" w:hint="eastAsia"/>
          <w:szCs w:val="21"/>
        </w:rPr>
        <w:lastRenderedPageBreak/>
        <w:t>含完成</w:t>
      </w:r>
      <w:proofErr w:type="gramEnd"/>
      <w:r>
        <w:rPr>
          <w:rFonts w:ascii="宋体" w:hAnsi="宋体" w:hint="eastAsia"/>
          <w:szCs w:val="21"/>
        </w:rPr>
        <w:t>履行造价咨询服务所包含的服务费、差旅费、税费等费用。</w:t>
      </w:r>
    </w:p>
    <w:p w:rsidR="00A1329B" w:rsidRDefault="00A1329B">
      <w:pPr>
        <w:spacing w:line="320" w:lineRule="exact"/>
        <w:ind w:firstLineChars="200" w:firstLine="420"/>
        <w:rPr>
          <w:rFonts w:ascii="宋体" w:hAnsi="宋体"/>
          <w:szCs w:val="21"/>
        </w:rPr>
      </w:pPr>
    </w:p>
    <w:p w:rsidR="00A1329B" w:rsidRDefault="00F01581">
      <w:pPr>
        <w:numPr>
          <w:ilvl w:val="0"/>
          <w:numId w:val="1"/>
        </w:numPr>
        <w:tabs>
          <w:tab w:val="clear" w:pos="0"/>
          <w:tab w:val="left" w:pos="170"/>
          <w:tab w:val="left" w:pos="540"/>
        </w:tabs>
        <w:autoSpaceDE w:val="0"/>
        <w:autoSpaceDN w:val="0"/>
        <w:adjustRightInd w:val="0"/>
        <w:spacing w:beforeLines="50" w:before="156" w:line="360" w:lineRule="auto"/>
        <w:outlineLvl w:val="1"/>
        <w:rPr>
          <w:rFonts w:ascii="宋体" w:hAnsi="宋体"/>
          <w:b/>
          <w:bCs/>
          <w:szCs w:val="21"/>
        </w:rPr>
      </w:pPr>
      <w:r>
        <w:rPr>
          <w:rFonts w:ascii="宋体" w:hAnsi="宋体" w:hint="eastAsia"/>
          <w:b/>
          <w:bCs/>
          <w:szCs w:val="21"/>
        </w:rPr>
        <w:t>技术</w:t>
      </w:r>
      <w:r>
        <w:rPr>
          <w:rFonts w:ascii="宋体" w:hAnsi="宋体" w:hint="eastAsia"/>
          <w:b/>
          <w:bCs/>
          <w:szCs w:val="21"/>
        </w:rPr>
        <w:t>/</w:t>
      </w:r>
      <w:r>
        <w:rPr>
          <w:rFonts w:ascii="宋体" w:hAnsi="宋体" w:hint="eastAsia"/>
          <w:b/>
          <w:bCs/>
          <w:szCs w:val="21"/>
        </w:rPr>
        <w:t>服务要求</w:t>
      </w:r>
    </w:p>
    <w:p w:rsidR="00A1329B" w:rsidRDefault="00F01581">
      <w:pPr>
        <w:spacing w:line="360" w:lineRule="auto"/>
        <w:rPr>
          <w:rFonts w:ascii="宋体" w:hAnsi="宋体" w:cs="宋体"/>
          <w:szCs w:val="21"/>
        </w:rPr>
      </w:pPr>
      <w:r>
        <w:rPr>
          <w:rFonts w:ascii="宋体" w:hAnsi="宋体" w:hint="eastAsia"/>
          <w:b/>
          <w:szCs w:val="21"/>
        </w:rPr>
        <w:t xml:space="preserve">  </w:t>
      </w:r>
      <w:r>
        <w:rPr>
          <w:rFonts w:ascii="宋体" w:hAnsi="宋体" w:cs="宋体" w:hint="eastAsia"/>
          <w:b/>
          <w:szCs w:val="21"/>
        </w:rPr>
        <w:t xml:space="preserve">  </w:t>
      </w:r>
      <w:r>
        <w:rPr>
          <w:rFonts w:ascii="宋体" w:hAnsi="宋体" w:cs="宋体" w:hint="eastAsia"/>
          <w:szCs w:val="21"/>
        </w:rPr>
        <w:t>（一）政策响应要求：供应商应熟悉国家、省、市有关部门关于工程项目造价咨询管理方面的法律、法规及相关政策，有一定的基建工程概算、预算、结算编审经验。成交供应商应根据有关规定，本着为采购人节约投资的原则，科学、客观、公正地开展造价咨询工作；同时按采购人的要求，按时按质提供造价咨询资料，对造价咨询资料的真实性、准确性负责，并负有保密责任。</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（二）服务响应要求：除需回避事项外，成交供应商在接到委托通知后</w:t>
      </w:r>
      <w:r>
        <w:rPr>
          <w:rFonts w:ascii="宋体" w:hAnsi="宋体" w:cs="宋体" w:hint="eastAsia"/>
          <w:szCs w:val="21"/>
        </w:rPr>
        <w:t xml:space="preserve"> 1 </w:t>
      </w:r>
      <w:proofErr w:type="gramStart"/>
      <w:r>
        <w:rPr>
          <w:rFonts w:ascii="宋体" w:hAnsi="宋体" w:cs="宋体" w:hint="eastAsia"/>
          <w:szCs w:val="21"/>
        </w:rPr>
        <w:t>个</w:t>
      </w:r>
      <w:proofErr w:type="gramEnd"/>
      <w:r>
        <w:rPr>
          <w:rFonts w:ascii="宋体" w:hAnsi="宋体" w:cs="宋体" w:hint="eastAsia"/>
          <w:szCs w:val="21"/>
        </w:rPr>
        <w:t>工作日内与采购人联系接收资料，上门办理承接委托事宜。收到委托后</w:t>
      </w:r>
      <w:r>
        <w:rPr>
          <w:rFonts w:ascii="宋体" w:hAnsi="宋体" w:cs="宋体" w:hint="eastAsia"/>
          <w:szCs w:val="21"/>
        </w:rPr>
        <w:t>10</w:t>
      </w:r>
      <w:r>
        <w:rPr>
          <w:rFonts w:ascii="宋体" w:hAnsi="宋体" w:cs="宋体" w:hint="eastAsia"/>
          <w:szCs w:val="21"/>
        </w:rPr>
        <w:t>个工作日内提交造价咨询资料初稿；经采购人确认后，</w:t>
      </w:r>
      <w:r>
        <w:rPr>
          <w:rFonts w:ascii="宋体" w:hAnsi="宋体" w:cs="宋体" w:hint="eastAsia"/>
          <w:szCs w:val="21"/>
        </w:rPr>
        <w:t>3</w:t>
      </w:r>
      <w:r>
        <w:rPr>
          <w:rFonts w:ascii="宋体" w:hAnsi="宋体" w:cs="宋体" w:hint="eastAsia"/>
          <w:szCs w:val="21"/>
        </w:rPr>
        <w:t>个工作日内盖章送采购人。</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（三）回避事项：若在合同期内，成交供应商接受采购人委托项目，存在以下情形应予回避：</w:t>
      </w:r>
    </w:p>
    <w:p w:rsidR="00A1329B" w:rsidRDefault="00F01581">
      <w:pPr>
        <w:spacing w:line="360" w:lineRule="auto"/>
        <w:rPr>
          <w:rFonts w:ascii="宋体" w:hAnsi="宋体" w:cs="宋体"/>
          <w:szCs w:val="21"/>
        </w:rPr>
      </w:pPr>
      <w:r>
        <w:rPr>
          <w:rFonts w:ascii="宋体" w:hAnsi="宋体" w:cs="宋体" w:hint="eastAsia"/>
          <w:szCs w:val="21"/>
        </w:rPr>
        <w:t xml:space="preserve">    1.</w:t>
      </w:r>
      <w:r>
        <w:rPr>
          <w:rFonts w:ascii="宋体" w:hAnsi="宋体" w:cs="宋体" w:hint="eastAsia"/>
          <w:szCs w:val="21"/>
        </w:rPr>
        <w:t>成交供应商曾就委托项目向采购人以外的单位或个人提供造价咨询服务（包括设计、概预算编审、招标代理、监理、代建等）的；</w:t>
      </w:r>
    </w:p>
    <w:p w:rsidR="00A1329B" w:rsidRDefault="00F01581">
      <w:pPr>
        <w:spacing w:line="360" w:lineRule="auto"/>
        <w:rPr>
          <w:rFonts w:ascii="宋体" w:hAnsi="宋体" w:cs="宋体"/>
          <w:szCs w:val="21"/>
        </w:rPr>
      </w:pPr>
      <w:r>
        <w:rPr>
          <w:rFonts w:ascii="宋体" w:hAnsi="宋体" w:cs="宋体" w:hint="eastAsia"/>
          <w:szCs w:val="21"/>
        </w:rPr>
        <w:t xml:space="preserve">    2.</w:t>
      </w:r>
      <w:r>
        <w:rPr>
          <w:rFonts w:ascii="宋体" w:hAnsi="宋体" w:cs="宋体" w:hint="eastAsia"/>
          <w:szCs w:val="21"/>
        </w:rPr>
        <w:t>有其他利害关系的；</w:t>
      </w:r>
      <w:r>
        <w:rPr>
          <w:rFonts w:ascii="宋体" w:hAnsi="宋体" w:cs="宋体" w:hint="eastAsia"/>
          <w:szCs w:val="21"/>
        </w:rPr>
        <w:t xml:space="preserve"> </w:t>
      </w:r>
    </w:p>
    <w:p w:rsidR="00A1329B" w:rsidRDefault="00F01581">
      <w:pPr>
        <w:spacing w:line="360" w:lineRule="auto"/>
        <w:rPr>
          <w:rFonts w:ascii="宋体" w:hAnsi="宋体" w:cs="宋体"/>
          <w:szCs w:val="21"/>
        </w:rPr>
      </w:pPr>
      <w:r>
        <w:rPr>
          <w:rFonts w:ascii="宋体" w:hAnsi="宋体" w:cs="宋体" w:hint="eastAsia"/>
          <w:szCs w:val="21"/>
        </w:rPr>
        <w:t xml:space="preserve">    3.</w:t>
      </w:r>
      <w:r>
        <w:rPr>
          <w:rFonts w:ascii="宋体" w:hAnsi="宋体" w:cs="宋体" w:hint="eastAsia"/>
          <w:szCs w:val="21"/>
        </w:rPr>
        <w:t>其他可能影响造价咨询公正、公平</w:t>
      </w:r>
      <w:r>
        <w:rPr>
          <w:rFonts w:ascii="宋体" w:hAnsi="宋体" w:cs="宋体" w:hint="eastAsia"/>
          <w:szCs w:val="21"/>
        </w:rPr>
        <w:t>的情形的。</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（四）成果资料要求：对已出具造价咨询资料的项目，需同步提供档案资料的电子扫描文件（</w:t>
      </w:r>
      <w:r>
        <w:rPr>
          <w:rFonts w:ascii="宋体" w:hAnsi="宋体" w:cs="宋体" w:hint="eastAsia"/>
          <w:szCs w:val="21"/>
        </w:rPr>
        <w:t>PDF</w:t>
      </w:r>
      <w:r>
        <w:rPr>
          <w:rFonts w:ascii="宋体" w:hAnsi="宋体" w:cs="宋体" w:hint="eastAsia"/>
          <w:szCs w:val="21"/>
        </w:rPr>
        <w:t>格式）。</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五）服务人员要求：供应商具有工程概、预、结算编审经验的各类工程专业高中级专业服务人员，专业类别包括建筑工程（含建筑装饰）、建筑安装、市政道路（含园林绿化）、工程造价等。供应商应提供不少于</w:t>
      </w:r>
      <w:r>
        <w:rPr>
          <w:rFonts w:ascii="宋体" w:hAnsi="宋体" w:cs="宋体" w:hint="eastAsia"/>
          <w:szCs w:val="21"/>
        </w:rPr>
        <w:t>3</w:t>
      </w:r>
      <w:r>
        <w:rPr>
          <w:rFonts w:ascii="宋体" w:hAnsi="宋体" w:cs="宋体" w:hint="eastAsia"/>
          <w:szCs w:val="21"/>
        </w:rPr>
        <w:t>名专业技术人员专职服务于采购人业务，包括</w:t>
      </w:r>
      <w:r>
        <w:rPr>
          <w:rFonts w:ascii="宋体" w:hAnsi="宋体" w:cs="宋体"/>
          <w:szCs w:val="21"/>
        </w:rPr>
        <w:t>注册一</w:t>
      </w:r>
      <w:r>
        <w:rPr>
          <w:rFonts w:ascii="宋体" w:hAnsi="宋体" w:cs="宋体" w:hint="eastAsia"/>
          <w:szCs w:val="21"/>
        </w:rPr>
        <w:t>级造价工程师数量不少于</w:t>
      </w:r>
      <w:r>
        <w:rPr>
          <w:rFonts w:ascii="宋体" w:hAnsi="宋体" w:cs="宋体" w:hint="eastAsia"/>
          <w:szCs w:val="21"/>
        </w:rPr>
        <w:t>1</w:t>
      </w:r>
      <w:r>
        <w:rPr>
          <w:rFonts w:ascii="宋体" w:hAnsi="宋体" w:cs="宋体" w:hint="eastAsia"/>
          <w:szCs w:val="21"/>
        </w:rPr>
        <w:t>名，中级及以上职称相关专业技术人员不少于</w:t>
      </w:r>
      <w:r>
        <w:rPr>
          <w:rFonts w:ascii="宋体" w:hAnsi="宋体" w:cs="宋体" w:hint="eastAsia"/>
          <w:szCs w:val="21"/>
        </w:rPr>
        <w:t>1</w:t>
      </w:r>
      <w:r>
        <w:rPr>
          <w:rFonts w:ascii="宋体" w:hAnsi="宋体" w:cs="宋体" w:hint="eastAsia"/>
          <w:szCs w:val="21"/>
        </w:rPr>
        <w:t>名，其他人员为相关专业人员。</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（六）协议期内，成交</w:t>
      </w:r>
      <w:proofErr w:type="gramStart"/>
      <w:r>
        <w:rPr>
          <w:rFonts w:ascii="宋体" w:hAnsi="宋体" w:cs="宋体" w:hint="eastAsia"/>
          <w:szCs w:val="21"/>
        </w:rPr>
        <w:t>供应商无正当</w:t>
      </w:r>
      <w:proofErr w:type="gramEnd"/>
      <w:r>
        <w:rPr>
          <w:rFonts w:ascii="宋体" w:hAnsi="宋体" w:cs="宋体" w:hint="eastAsia"/>
          <w:szCs w:val="21"/>
        </w:rPr>
        <w:t>理由不得拒绝委托。已</w:t>
      </w:r>
      <w:r>
        <w:rPr>
          <w:rFonts w:ascii="宋体" w:hAnsi="宋体" w:cs="宋体" w:hint="eastAsia"/>
          <w:szCs w:val="21"/>
        </w:rPr>
        <w:t>接受委托的项目，成交供应商必须按照协议要求按时按质完成任务。未经采购人书面同意，不得擅自将受托项目转委托或分包给第三方承担，即成交供应商未经采购人同意禁止以任何形式将招标业务交由其他单位或个人。</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（七）成交供应商在</w:t>
      </w:r>
      <w:proofErr w:type="gramStart"/>
      <w:r>
        <w:rPr>
          <w:rFonts w:ascii="宋体" w:hAnsi="宋体" w:cs="宋体" w:hint="eastAsia"/>
          <w:szCs w:val="21"/>
        </w:rPr>
        <w:t>本服务</w:t>
      </w:r>
      <w:proofErr w:type="gramEnd"/>
      <w:r>
        <w:rPr>
          <w:rFonts w:ascii="宋体" w:hAnsi="宋体" w:cs="宋体" w:hint="eastAsia"/>
          <w:szCs w:val="21"/>
        </w:rPr>
        <w:t>期满后，应在到期后</w:t>
      </w:r>
      <w:r>
        <w:rPr>
          <w:rFonts w:ascii="宋体" w:hAnsi="宋体" w:cs="宋体" w:hint="eastAsia"/>
          <w:szCs w:val="21"/>
        </w:rPr>
        <w:t>3</w:t>
      </w:r>
      <w:r>
        <w:rPr>
          <w:rFonts w:ascii="宋体" w:hAnsi="宋体" w:cs="宋体" w:hint="eastAsia"/>
          <w:szCs w:val="21"/>
        </w:rPr>
        <w:t>个月内将采购人所有委托项目完成，特殊原因不能完成的退回给采购人，未完成的项目不计算造价咨询费；如因成交供应商原因</w:t>
      </w:r>
      <w:r>
        <w:rPr>
          <w:rFonts w:ascii="宋体" w:hAnsi="宋体" w:cs="宋体" w:hint="eastAsia"/>
          <w:szCs w:val="21"/>
        </w:rPr>
        <w:lastRenderedPageBreak/>
        <w:t>被终止服务的，成交供应商应及时将采购人所有委托任务退回，未完成造价咨询的项目不计算造价咨询费。</w:t>
      </w:r>
    </w:p>
    <w:p w:rsidR="00A1329B" w:rsidRDefault="00A1329B">
      <w:pPr>
        <w:spacing w:line="360" w:lineRule="auto"/>
        <w:rPr>
          <w:rFonts w:ascii="宋体" w:hAnsi="宋体" w:cs="宋体"/>
          <w:szCs w:val="21"/>
        </w:rPr>
      </w:pPr>
    </w:p>
    <w:p w:rsidR="00A1329B" w:rsidRDefault="00F01581">
      <w:pPr>
        <w:numPr>
          <w:ilvl w:val="0"/>
          <w:numId w:val="1"/>
        </w:numPr>
        <w:tabs>
          <w:tab w:val="clear" w:pos="0"/>
          <w:tab w:val="left" w:pos="170"/>
          <w:tab w:val="left" w:pos="540"/>
        </w:tabs>
        <w:autoSpaceDE w:val="0"/>
        <w:autoSpaceDN w:val="0"/>
        <w:adjustRightInd w:val="0"/>
        <w:spacing w:beforeLines="50" w:before="156" w:line="360" w:lineRule="auto"/>
        <w:outlineLvl w:val="1"/>
        <w:rPr>
          <w:rFonts w:ascii="宋体" w:hAnsi="宋体" w:cs="宋体"/>
          <w:b/>
          <w:bCs/>
          <w:szCs w:val="21"/>
        </w:rPr>
      </w:pPr>
      <w:r>
        <w:rPr>
          <w:rFonts w:ascii="宋体" w:hAnsi="宋体" w:cs="宋体" w:hint="eastAsia"/>
          <w:b/>
          <w:bCs/>
          <w:szCs w:val="21"/>
        </w:rPr>
        <w:t>商务</w:t>
      </w:r>
      <w:r>
        <w:rPr>
          <w:rFonts w:ascii="宋体" w:hAnsi="宋体" w:cs="宋体" w:hint="eastAsia"/>
          <w:b/>
          <w:szCs w:val="21"/>
        </w:rPr>
        <w:t>要求</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（一）服务期：自签订合同之日起一年。合同到</w:t>
      </w:r>
      <w:r>
        <w:rPr>
          <w:rFonts w:ascii="宋体" w:hAnsi="宋体" w:cs="宋体" w:hint="eastAsia"/>
          <w:szCs w:val="21"/>
        </w:rPr>
        <w:t>期或合同金额使用完毕，视为合同终止。</w:t>
      </w:r>
    </w:p>
    <w:p w:rsidR="00A1329B" w:rsidRDefault="00F01581">
      <w:pPr>
        <w:spacing w:line="360" w:lineRule="auto"/>
        <w:ind w:rightChars="-118" w:right="-248"/>
        <w:rPr>
          <w:rFonts w:ascii="宋体" w:hAnsi="宋体" w:cs="宋体"/>
          <w:szCs w:val="21"/>
        </w:rPr>
      </w:pPr>
      <w:r>
        <w:rPr>
          <w:rFonts w:ascii="宋体" w:hAnsi="宋体" w:cs="宋体" w:hint="eastAsia"/>
          <w:szCs w:val="21"/>
        </w:rPr>
        <w:t xml:space="preserve">  </w:t>
      </w:r>
      <w:r>
        <w:rPr>
          <w:rFonts w:ascii="宋体" w:hAnsi="宋体" w:cs="宋体" w:hint="eastAsia"/>
          <w:szCs w:val="21"/>
        </w:rPr>
        <w:t>（二）验收标准：采购人项目负责人确认供应商已按要求提供服务成果材料视为该项服务已通过验收。</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（三）收费标准：</w:t>
      </w:r>
    </w:p>
    <w:p w:rsidR="00A1329B" w:rsidRDefault="00F01581">
      <w:pPr>
        <w:spacing w:line="360" w:lineRule="auto"/>
        <w:ind w:firstLineChars="200" w:firstLine="420"/>
        <w:jc w:val="left"/>
        <w:rPr>
          <w:rFonts w:ascii="宋体" w:hAnsi="宋体" w:cs="宋体"/>
          <w:szCs w:val="21"/>
        </w:rPr>
      </w:pPr>
      <w:r>
        <w:rPr>
          <w:rFonts w:ascii="宋体" w:hAnsi="宋体" w:cs="宋体" w:hint="eastAsia"/>
          <w:szCs w:val="21"/>
        </w:rPr>
        <w:t>1.</w:t>
      </w:r>
      <w:r>
        <w:rPr>
          <w:rFonts w:ascii="宋体" w:hAnsi="宋体" w:cs="宋体" w:hint="eastAsia"/>
          <w:szCs w:val="21"/>
        </w:rPr>
        <w:t>按《广东省建设工程造价咨询服务收费项目和收费标准表》（广东省粤价函</w:t>
      </w:r>
      <w:r>
        <w:rPr>
          <w:rFonts w:ascii="宋体" w:hAnsi="宋体" w:cs="宋体" w:hint="eastAsia"/>
          <w:szCs w:val="21"/>
        </w:rPr>
        <w:t>[2011]742</w:t>
      </w:r>
      <w:r>
        <w:rPr>
          <w:rFonts w:ascii="宋体" w:hAnsi="宋体" w:cs="宋体" w:hint="eastAsia"/>
          <w:szCs w:val="21"/>
        </w:rPr>
        <w:t>号）计算后下浮（成交下浮率）计取</w:t>
      </w:r>
      <w:r>
        <w:rPr>
          <w:rFonts w:ascii="宋体" w:hAnsi="宋体" w:cs="宋体" w:hint="eastAsia"/>
          <w:szCs w:val="21"/>
        </w:rPr>
        <w:t>（</w:t>
      </w:r>
      <w:r>
        <w:rPr>
          <w:rFonts w:ascii="宋体" w:hAnsi="宋体" w:cs="宋体" w:hint="eastAsia"/>
          <w:szCs w:val="21"/>
        </w:rPr>
        <w:t>如有收费标准文件更新，以最新发布文件为准）</w:t>
      </w:r>
      <w:r>
        <w:rPr>
          <w:rFonts w:ascii="宋体" w:hAnsi="宋体" w:cs="宋体" w:hint="eastAsia"/>
          <w:szCs w:val="21"/>
        </w:rPr>
        <w:t>。</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w:t>
      </w:r>
      <w:r>
        <w:rPr>
          <w:rFonts w:ascii="宋体" w:hAnsi="宋体" w:cs="宋体" w:hint="eastAsia"/>
          <w:szCs w:val="21"/>
        </w:rPr>
        <w:t>以上收费均为含税金额。</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（四）报价方式及其他说明</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供应商应根据企业自身能力报出上述计费标准的统一下浮费率</w:t>
      </w:r>
      <w:r>
        <w:rPr>
          <w:rFonts w:ascii="宋体" w:hAnsi="宋体" w:cs="宋体" w:hint="eastAsia"/>
          <w:szCs w:val="21"/>
        </w:rPr>
        <w:t>b%</w:t>
      </w:r>
      <w:r>
        <w:rPr>
          <w:rFonts w:ascii="宋体" w:hAnsi="宋体" w:cs="宋体" w:hint="eastAsia"/>
          <w:szCs w:val="21"/>
        </w:rPr>
        <w:t>。</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报价</w:t>
      </w:r>
      <w:r>
        <w:rPr>
          <w:rFonts w:ascii="宋体" w:hAnsi="宋体" w:cs="宋体" w:hint="eastAsia"/>
          <w:bCs/>
          <w:szCs w:val="21"/>
        </w:rPr>
        <w:t>费率范围：</w:t>
      </w:r>
      <w:r>
        <w:rPr>
          <w:rFonts w:ascii="宋体" w:hAnsi="宋体" w:cs="宋体" w:hint="eastAsia"/>
          <w:bCs/>
          <w:szCs w:val="21"/>
        </w:rPr>
        <w:t>0%</w:t>
      </w:r>
      <w:r>
        <w:rPr>
          <w:rFonts w:ascii="宋体" w:hAnsi="宋体" w:cs="宋体" w:hint="eastAsia"/>
          <w:bCs/>
          <w:szCs w:val="21"/>
        </w:rPr>
        <w:t>～</w:t>
      </w:r>
      <w:r>
        <w:rPr>
          <w:rFonts w:ascii="宋体" w:hAnsi="宋体" w:cs="宋体"/>
          <w:bCs/>
          <w:szCs w:val="21"/>
        </w:rPr>
        <w:t>10</w:t>
      </w:r>
      <w:r>
        <w:rPr>
          <w:rFonts w:ascii="宋体" w:hAnsi="宋体" w:cs="宋体" w:hint="eastAsia"/>
          <w:bCs/>
          <w:szCs w:val="21"/>
        </w:rPr>
        <w:t>0%</w:t>
      </w:r>
      <w:r>
        <w:rPr>
          <w:rFonts w:ascii="宋体" w:hAnsi="宋体" w:cs="宋体" w:hint="eastAsia"/>
          <w:szCs w:val="21"/>
        </w:rPr>
        <w:t>，以百分比表示，保留</w:t>
      </w:r>
      <w:r>
        <w:rPr>
          <w:rFonts w:ascii="宋体" w:hAnsi="宋体" w:cs="宋体" w:hint="eastAsia"/>
          <w:szCs w:val="21"/>
        </w:rPr>
        <w:t>2</w:t>
      </w:r>
      <w:r>
        <w:rPr>
          <w:rFonts w:ascii="宋体" w:hAnsi="宋体" w:cs="宋体" w:hint="eastAsia"/>
          <w:szCs w:val="21"/>
        </w:rPr>
        <w:t>位小数。只允许有一个报价费率，采购人不接受有任何选择的报价</w:t>
      </w:r>
      <w:r>
        <w:rPr>
          <w:rFonts w:ascii="宋体" w:hAnsi="宋体" w:cs="宋体" w:hint="eastAsia"/>
          <w:bCs/>
          <w:szCs w:val="21"/>
        </w:rPr>
        <w:t>费率</w:t>
      </w:r>
      <w:r>
        <w:rPr>
          <w:rFonts w:ascii="宋体" w:hAnsi="宋体" w:cs="宋体" w:hint="eastAsia"/>
          <w:szCs w:val="21"/>
        </w:rPr>
        <w:t>。</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下浮费率（</w:t>
      </w:r>
      <w:r>
        <w:rPr>
          <w:rFonts w:ascii="宋体" w:hAnsi="宋体" w:cs="宋体" w:hint="eastAsia"/>
          <w:szCs w:val="21"/>
        </w:rPr>
        <w:t>b%</w:t>
      </w:r>
      <w:r>
        <w:rPr>
          <w:rFonts w:ascii="宋体" w:hAnsi="宋体" w:cs="宋体" w:hint="eastAsia"/>
          <w:szCs w:val="21"/>
        </w:rPr>
        <w:t>）＝（</w:t>
      </w:r>
      <w:r>
        <w:rPr>
          <w:rFonts w:ascii="宋体" w:hAnsi="宋体" w:cs="宋体" w:hint="eastAsia"/>
          <w:szCs w:val="21"/>
        </w:rPr>
        <w:t>1</w:t>
      </w:r>
      <w:r>
        <w:rPr>
          <w:rFonts w:ascii="宋体" w:hAnsi="宋体" w:cs="宋体" w:hint="eastAsia"/>
          <w:szCs w:val="21"/>
        </w:rPr>
        <w:t>－实际收费金额</w:t>
      </w:r>
      <w:r>
        <w:rPr>
          <w:rFonts w:ascii="宋体" w:hAnsi="宋体" w:cs="宋体" w:hint="eastAsia"/>
          <w:szCs w:val="21"/>
        </w:rPr>
        <w:t>/</w:t>
      </w:r>
      <w:r>
        <w:rPr>
          <w:rFonts w:ascii="宋体" w:hAnsi="宋体" w:cs="宋体" w:hint="eastAsia"/>
          <w:szCs w:val="21"/>
        </w:rPr>
        <w:t>计费标准）×</w:t>
      </w:r>
      <w:r>
        <w:rPr>
          <w:rFonts w:ascii="宋体" w:hAnsi="宋体" w:cs="宋体" w:hint="eastAsia"/>
          <w:szCs w:val="21"/>
        </w:rPr>
        <w:t>100%</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b</w:t>
      </w:r>
      <w:r>
        <w:rPr>
          <w:rFonts w:ascii="宋体" w:hAnsi="宋体" w:cs="宋体" w:hint="eastAsia"/>
          <w:szCs w:val="21"/>
        </w:rPr>
        <w:t>值应为固定值，精确到小数点后两位，</w:t>
      </w:r>
      <w:r>
        <w:rPr>
          <w:rFonts w:ascii="宋体" w:hAnsi="宋体" w:cs="宋体" w:hint="eastAsia"/>
          <w:szCs w:val="21"/>
        </w:rPr>
        <w:t>b</w:t>
      </w:r>
      <w:r>
        <w:rPr>
          <w:rFonts w:ascii="宋体" w:hAnsi="宋体" w:cs="宋体" w:hint="eastAsia"/>
          <w:szCs w:val="21"/>
        </w:rPr>
        <w:t>值范围：</w:t>
      </w:r>
      <w:r>
        <w:rPr>
          <w:rFonts w:ascii="宋体" w:hAnsi="宋体" w:cs="宋体" w:hint="eastAsia"/>
          <w:szCs w:val="21"/>
        </w:rPr>
        <w:t>0%</w:t>
      </w:r>
      <w:r>
        <w:rPr>
          <w:rFonts w:ascii="宋体" w:hAnsi="宋体" w:cs="宋体" w:hint="eastAsia"/>
          <w:szCs w:val="21"/>
        </w:rPr>
        <w:t>≤</w:t>
      </w:r>
      <w:r>
        <w:rPr>
          <w:rFonts w:ascii="宋体" w:hAnsi="宋体" w:cs="宋体" w:hint="eastAsia"/>
          <w:szCs w:val="21"/>
        </w:rPr>
        <w:t>b%</w:t>
      </w:r>
      <w:r>
        <w:rPr>
          <w:rFonts w:ascii="宋体" w:hAnsi="宋体" w:cs="宋体" w:hint="eastAsia"/>
          <w:szCs w:val="21"/>
        </w:rPr>
        <w:t>≤</w:t>
      </w:r>
      <w:r>
        <w:rPr>
          <w:rFonts w:ascii="宋体" w:hAnsi="宋体" w:cs="宋体" w:hint="eastAsia"/>
          <w:szCs w:val="21"/>
        </w:rPr>
        <w:t>100%</w:t>
      </w:r>
      <w:r>
        <w:rPr>
          <w:rFonts w:ascii="宋体" w:hAnsi="宋体" w:cs="宋体" w:hint="eastAsia"/>
          <w:szCs w:val="21"/>
        </w:rPr>
        <w:t>，</w:t>
      </w:r>
      <w:proofErr w:type="gramStart"/>
      <w:r>
        <w:rPr>
          <w:rFonts w:ascii="宋体" w:hAnsi="宋体" w:cs="宋体" w:hint="eastAsia"/>
          <w:szCs w:val="21"/>
        </w:rPr>
        <w:t>即供应</w:t>
      </w:r>
      <w:proofErr w:type="gramEnd"/>
      <w:r>
        <w:rPr>
          <w:rFonts w:ascii="宋体" w:hAnsi="宋体" w:cs="宋体" w:hint="eastAsia"/>
          <w:szCs w:val="21"/>
        </w:rPr>
        <w:t>商报价可按计费标准下浮</w:t>
      </w:r>
      <w:r>
        <w:rPr>
          <w:rFonts w:ascii="宋体" w:hAnsi="宋体" w:cs="宋体" w:hint="eastAsia"/>
          <w:szCs w:val="21"/>
        </w:rPr>
        <w:t>0</w:t>
      </w:r>
      <w:r>
        <w:rPr>
          <w:rFonts w:ascii="宋体" w:hAnsi="宋体" w:cs="宋体" w:hint="eastAsia"/>
          <w:szCs w:val="21"/>
        </w:rPr>
        <w:t>－</w:t>
      </w:r>
      <w:r>
        <w:rPr>
          <w:rFonts w:ascii="宋体" w:hAnsi="宋体" w:cs="宋体" w:hint="eastAsia"/>
          <w:szCs w:val="21"/>
        </w:rPr>
        <w:t>10</w:t>
      </w:r>
      <w:r>
        <w:rPr>
          <w:rFonts w:ascii="宋体" w:hAnsi="宋体" w:cs="宋体" w:hint="eastAsia"/>
          <w:szCs w:val="21"/>
        </w:rPr>
        <w:t>0</w:t>
      </w:r>
      <w:r>
        <w:rPr>
          <w:rFonts w:ascii="宋体" w:hAnsi="宋体" w:cs="宋体" w:hint="eastAsia"/>
          <w:szCs w:val="21"/>
        </w:rPr>
        <w:t>％，实际支付的咨询服务费金额</w:t>
      </w:r>
      <w:r>
        <w:rPr>
          <w:rFonts w:ascii="宋体" w:hAnsi="宋体" w:cs="宋体" w:hint="eastAsia"/>
          <w:szCs w:val="21"/>
        </w:rPr>
        <w:t>=</w:t>
      </w:r>
      <w:r>
        <w:rPr>
          <w:rFonts w:ascii="宋体" w:hAnsi="宋体" w:cs="宋体" w:hint="eastAsia"/>
          <w:szCs w:val="21"/>
        </w:rPr>
        <w:t>计费标准×（</w:t>
      </w:r>
      <w:r>
        <w:rPr>
          <w:rFonts w:ascii="宋体" w:hAnsi="宋体" w:cs="宋体" w:hint="eastAsia"/>
          <w:szCs w:val="21"/>
        </w:rPr>
        <w:t>1- b%</w:t>
      </w:r>
      <w:r>
        <w:rPr>
          <w:rFonts w:ascii="宋体" w:hAnsi="宋体" w:cs="宋体" w:hint="eastAsia"/>
          <w:szCs w:val="21"/>
        </w:rPr>
        <w:t>）。如获成交，</w:t>
      </w:r>
      <w:r>
        <w:rPr>
          <w:rFonts w:ascii="宋体" w:hAnsi="宋体" w:cs="宋体" w:hint="eastAsia"/>
          <w:szCs w:val="21"/>
        </w:rPr>
        <w:t>合同</w:t>
      </w:r>
      <w:r>
        <w:rPr>
          <w:rFonts w:ascii="宋体" w:hAnsi="宋体" w:cs="宋体" w:hint="eastAsia"/>
          <w:szCs w:val="21"/>
        </w:rPr>
        <w:t>执行期内其</w:t>
      </w:r>
      <w:proofErr w:type="gramStart"/>
      <w:r>
        <w:rPr>
          <w:rFonts w:ascii="宋体" w:hAnsi="宋体" w:cs="宋体" w:hint="eastAsia"/>
          <w:szCs w:val="21"/>
        </w:rPr>
        <w:t>下浮率</w:t>
      </w:r>
      <w:proofErr w:type="gramEnd"/>
      <w:r>
        <w:rPr>
          <w:rFonts w:ascii="宋体" w:hAnsi="宋体" w:cs="宋体" w:hint="eastAsia"/>
          <w:szCs w:val="21"/>
        </w:rPr>
        <w:t>不变。</w:t>
      </w:r>
    </w:p>
    <w:p w:rsidR="00A1329B" w:rsidRDefault="00F01581">
      <w:pPr>
        <w:spacing w:line="360" w:lineRule="auto"/>
        <w:ind w:firstLineChars="200" w:firstLine="420"/>
        <w:rPr>
          <w:rFonts w:ascii="宋体" w:hAnsi="宋体" w:cs="宋体"/>
          <w:szCs w:val="21"/>
          <w:highlight w:val="yellow"/>
        </w:rPr>
      </w:pPr>
      <w:r>
        <w:rPr>
          <w:rFonts w:ascii="宋体" w:hAnsi="宋体" w:hint="eastAsia"/>
          <w:bCs/>
          <w:szCs w:val="21"/>
          <w:highlight w:val="yellow"/>
        </w:rPr>
        <w:t>★参与项目多个子包报价的</w:t>
      </w:r>
      <w:r>
        <w:rPr>
          <w:rFonts w:ascii="宋体" w:hAnsi="宋体" w:cs="宋体" w:hint="eastAsia"/>
          <w:szCs w:val="21"/>
          <w:highlight w:val="yellow"/>
        </w:rPr>
        <w:t>供应商，</w:t>
      </w:r>
      <w:r>
        <w:rPr>
          <w:rFonts w:ascii="宋体" w:hAnsi="宋体" w:cs="宋体" w:hint="eastAsia"/>
          <w:szCs w:val="21"/>
          <w:highlight w:val="yellow"/>
        </w:rPr>
        <w:t>子包</w:t>
      </w:r>
      <w:r>
        <w:rPr>
          <w:rFonts w:ascii="宋体" w:hAnsi="宋体" w:cs="宋体" w:hint="eastAsia"/>
          <w:szCs w:val="21"/>
          <w:highlight w:val="yellow"/>
        </w:rPr>
        <w:t>1</w:t>
      </w:r>
      <w:r>
        <w:rPr>
          <w:rFonts w:ascii="宋体" w:hAnsi="宋体" w:cs="宋体" w:hint="eastAsia"/>
          <w:szCs w:val="21"/>
          <w:highlight w:val="yellow"/>
        </w:rPr>
        <w:t>与子包</w:t>
      </w:r>
      <w:r>
        <w:rPr>
          <w:rFonts w:ascii="宋体" w:hAnsi="宋体" w:cs="宋体" w:hint="eastAsia"/>
          <w:szCs w:val="21"/>
          <w:highlight w:val="yellow"/>
        </w:rPr>
        <w:t>2</w:t>
      </w:r>
      <w:r>
        <w:rPr>
          <w:rFonts w:ascii="宋体" w:hAnsi="宋体" w:cs="宋体" w:hint="eastAsia"/>
          <w:szCs w:val="21"/>
          <w:highlight w:val="yellow"/>
        </w:rPr>
        <w:t>、</w:t>
      </w:r>
      <w:r>
        <w:rPr>
          <w:rFonts w:ascii="宋体" w:hAnsi="宋体" w:cs="宋体" w:hint="eastAsia"/>
          <w:szCs w:val="21"/>
          <w:highlight w:val="yellow"/>
        </w:rPr>
        <w:t>3</w:t>
      </w:r>
      <w:r>
        <w:rPr>
          <w:rFonts w:ascii="宋体" w:hAnsi="宋体" w:cs="宋体" w:hint="eastAsia"/>
          <w:szCs w:val="21"/>
          <w:highlight w:val="yellow"/>
        </w:rPr>
        <w:t>分别报价，子包</w:t>
      </w:r>
      <w:r>
        <w:rPr>
          <w:rFonts w:ascii="宋体" w:hAnsi="宋体" w:cs="宋体" w:hint="eastAsia"/>
          <w:szCs w:val="21"/>
          <w:highlight w:val="yellow"/>
        </w:rPr>
        <w:t>2</w:t>
      </w:r>
      <w:r>
        <w:rPr>
          <w:rFonts w:ascii="宋体" w:hAnsi="宋体" w:cs="宋体" w:hint="eastAsia"/>
          <w:szCs w:val="21"/>
          <w:highlight w:val="yellow"/>
        </w:rPr>
        <w:t>、</w:t>
      </w:r>
      <w:r>
        <w:rPr>
          <w:rFonts w:ascii="宋体" w:hAnsi="宋体" w:cs="宋体" w:hint="eastAsia"/>
          <w:szCs w:val="21"/>
          <w:highlight w:val="yellow"/>
        </w:rPr>
        <w:t>3</w:t>
      </w:r>
      <w:r>
        <w:rPr>
          <w:rFonts w:ascii="宋体" w:hAnsi="宋体" w:cs="宋体" w:hint="eastAsia"/>
          <w:szCs w:val="21"/>
          <w:highlight w:val="yellow"/>
        </w:rPr>
        <w:t>进行统一报价，不得分别报价。</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经下浮后单项造价咨询费用计费不足</w:t>
      </w:r>
      <w:r>
        <w:rPr>
          <w:rFonts w:ascii="宋体" w:hAnsi="宋体" w:cs="宋体" w:hint="eastAsia"/>
          <w:szCs w:val="21"/>
        </w:rPr>
        <w:t>2000</w:t>
      </w:r>
      <w:r>
        <w:rPr>
          <w:rFonts w:ascii="宋体" w:hAnsi="宋体" w:cs="宋体" w:hint="eastAsia"/>
          <w:szCs w:val="21"/>
        </w:rPr>
        <w:t>元时，按</w:t>
      </w:r>
      <w:r>
        <w:rPr>
          <w:rFonts w:ascii="宋体" w:hAnsi="宋体" w:cs="宋体" w:hint="eastAsia"/>
          <w:szCs w:val="21"/>
        </w:rPr>
        <w:t>2</w:t>
      </w:r>
      <w:r>
        <w:rPr>
          <w:rFonts w:ascii="宋体" w:hAnsi="宋体" w:cs="宋体" w:hint="eastAsia"/>
          <w:szCs w:val="21"/>
        </w:rPr>
        <w:t>000</w:t>
      </w:r>
      <w:r>
        <w:rPr>
          <w:rFonts w:ascii="宋体" w:hAnsi="宋体" w:cs="宋体" w:hint="eastAsia"/>
          <w:szCs w:val="21"/>
        </w:rPr>
        <w:t>元计费。</w:t>
      </w:r>
    </w:p>
    <w:p w:rsidR="00A1329B" w:rsidRDefault="00F01581">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（五）付款条件：分批据实结算。</w:t>
      </w:r>
      <w:proofErr w:type="gramStart"/>
      <w:r>
        <w:rPr>
          <w:rFonts w:ascii="宋体" w:hAnsi="宋体" w:cs="宋体" w:hint="eastAsia"/>
          <w:szCs w:val="21"/>
        </w:rPr>
        <w:t>由成交</w:t>
      </w:r>
      <w:proofErr w:type="gramEnd"/>
      <w:r>
        <w:rPr>
          <w:rFonts w:ascii="宋体" w:hAnsi="宋体" w:cs="宋体" w:hint="eastAsia"/>
          <w:szCs w:val="21"/>
        </w:rPr>
        <w:t>供应商按上述计费标准，向采购人书面报送该批完成项目造价咨询费用的统计情况（同时提供电子版），采购人根据报送项目的造价咨询的情况进行核对，依照有关规定确定造价咨询费用并将造价咨询费支付</w:t>
      </w:r>
      <w:proofErr w:type="gramStart"/>
      <w:r>
        <w:rPr>
          <w:rFonts w:ascii="宋体" w:hAnsi="宋体" w:cs="宋体" w:hint="eastAsia"/>
          <w:szCs w:val="21"/>
        </w:rPr>
        <w:t>给成交</w:t>
      </w:r>
      <w:proofErr w:type="gramEnd"/>
      <w:r>
        <w:rPr>
          <w:rFonts w:ascii="宋体" w:hAnsi="宋体" w:cs="宋体" w:hint="eastAsia"/>
          <w:szCs w:val="21"/>
        </w:rPr>
        <w:t>供应商。</w:t>
      </w:r>
    </w:p>
    <w:p w:rsidR="00A1329B" w:rsidRDefault="00F01581">
      <w:pPr>
        <w:spacing w:line="360" w:lineRule="auto"/>
        <w:ind w:firstLineChars="200" w:firstLine="420"/>
        <w:rPr>
          <w:rFonts w:ascii="宋体" w:hAnsi="宋体" w:cs="宋体"/>
          <w:szCs w:val="21"/>
        </w:rPr>
      </w:pPr>
      <w:r>
        <w:rPr>
          <w:rFonts w:ascii="宋体" w:hAnsi="宋体" w:cs="宋体" w:hint="eastAsia"/>
          <w:szCs w:val="21"/>
        </w:rPr>
        <w:t>请款资料：（</w:t>
      </w:r>
      <w:r>
        <w:rPr>
          <w:rFonts w:ascii="宋体" w:hAnsi="宋体" w:cs="宋体" w:hint="eastAsia"/>
          <w:szCs w:val="21"/>
        </w:rPr>
        <w:t>1</w:t>
      </w:r>
      <w:r>
        <w:rPr>
          <w:rFonts w:ascii="宋体" w:hAnsi="宋体" w:cs="宋体" w:hint="eastAsia"/>
          <w:szCs w:val="21"/>
        </w:rPr>
        <w:t>）造价咨询项目结算明细；</w:t>
      </w:r>
    </w:p>
    <w:p w:rsidR="00A1329B" w:rsidRDefault="00F01581">
      <w:pPr>
        <w:numPr>
          <w:ilvl w:val="0"/>
          <w:numId w:val="2"/>
        </w:numPr>
        <w:spacing w:line="360" w:lineRule="auto"/>
        <w:rPr>
          <w:rFonts w:ascii="宋体" w:hAnsi="宋体" w:cs="宋体"/>
          <w:szCs w:val="21"/>
        </w:rPr>
      </w:pPr>
      <w:r>
        <w:rPr>
          <w:rFonts w:ascii="宋体" w:hAnsi="宋体" w:cs="宋体" w:hint="eastAsia"/>
          <w:szCs w:val="21"/>
        </w:rPr>
        <w:t>请款函；</w:t>
      </w:r>
    </w:p>
    <w:p w:rsidR="00A1329B" w:rsidRDefault="00F01581">
      <w:pPr>
        <w:numPr>
          <w:ilvl w:val="0"/>
          <w:numId w:val="2"/>
        </w:numPr>
        <w:spacing w:line="360" w:lineRule="auto"/>
        <w:rPr>
          <w:rFonts w:ascii="宋体" w:hAnsi="宋体" w:cs="宋体"/>
          <w:szCs w:val="21"/>
        </w:rPr>
      </w:pPr>
      <w:r>
        <w:rPr>
          <w:rFonts w:ascii="宋体" w:hAnsi="宋体" w:cs="宋体" w:hint="eastAsia"/>
          <w:szCs w:val="21"/>
        </w:rPr>
        <w:t>等额发票。</w:t>
      </w:r>
    </w:p>
    <w:p w:rsidR="00A1329B" w:rsidRDefault="00F01581">
      <w:pPr>
        <w:rPr>
          <w:rFonts w:ascii="宋体" w:hAnsi="宋体"/>
          <w:b/>
          <w:bCs/>
          <w:szCs w:val="21"/>
        </w:rPr>
      </w:pPr>
      <w:r>
        <w:rPr>
          <w:rFonts w:ascii="宋体" w:hAnsi="宋体" w:hint="eastAsia"/>
          <w:b/>
          <w:bCs/>
          <w:szCs w:val="21"/>
        </w:rPr>
        <w:t xml:space="preserve"> </w:t>
      </w:r>
    </w:p>
    <w:p w:rsidR="00A1329B" w:rsidRDefault="00A1329B">
      <w:pPr>
        <w:ind w:firstLineChars="200" w:firstLine="420"/>
        <w:jc w:val="left"/>
        <w:rPr>
          <w:rFonts w:ascii="宋体" w:hAnsi="宋体"/>
        </w:rPr>
      </w:pPr>
    </w:p>
    <w:p w:rsidR="00A1329B" w:rsidRDefault="00F01581">
      <w:pPr>
        <w:ind w:firstLineChars="200" w:firstLine="420"/>
        <w:jc w:val="left"/>
        <w:rPr>
          <w:rFonts w:ascii="宋体" w:hAnsi="宋体"/>
          <w:b/>
          <w:bCs/>
          <w:szCs w:val="21"/>
        </w:rPr>
      </w:pPr>
      <w:r>
        <w:rPr>
          <w:rFonts w:ascii="宋体" w:hAnsi="宋体" w:hint="eastAsia"/>
        </w:rPr>
        <w:br w:type="page"/>
      </w:r>
      <w:r>
        <w:rPr>
          <w:rFonts w:ascii="宋体" w:hAnsi="宋体" w:hint="eastAsia"/>
        </w:rPr>
        <w:lastRenderedPageBreak/>
        <w:t>附件：</w:t>
      </w:r>
    </w:p>
    <w:tbl>
      <w:tblPr>
        <w:tblW w:w="5000" w:type="pct"/>
        <w:tblLook w:val="04A0" w:firstRow="1" w:lastRow="0" w:firstColumn="1" w:lastColumn="0" w:noHBand="0" w:noVBand="1"/>
      </w:tblPr>
      <w:tblGrid>
        <w:gridCol w:w="463"/>
        <w:gridCol w:w="995"/>
        <w:gridCol w:w="745"/>
        <w:gridCol w:w="902"/>
        <w:gridCol w:w="902"/>
        <w:gridCol w:w="951"/>
        <w:gridCol w:w="1011"/>
        <w:gridCol w:w="689"/>
        <w:gridCol w:w="881"/>
        <w:gridCol w:w="983"/>
      </w:tblGrid>
      <w:tr w:rsidR="00A1329B">
        <w:trPr>
          <w:trHeight w:val="915"/>
        </w:trPr>
        <w:tc>
          <w:tcPr>
            <w:tcW w:w="5000" w:type="pct"/>
            <w:gridSpan w:val="10"/>
            <w:tcBorders>
              <w:top w:val="single" w:sz="4" w:space="0" w:color="000000"/>
              <w:left w:val="single" w:sz="4" w:space="0" w:color="000000"/>
              <w:bottom w:val="single" w:sz="4" w:space="0" w:color="000000"/>
              <w:right w:val="single" w:sz="4" w:space="0" w:color="000000"/>
            </w:tcBorders>
            <w:noWrap/>
            <w:vAlign w:val="center"/>
          </w:tcPr>
          <w:p w:rsidR="00A1329B" w:rsidRDefault="00F01581">
            <w:pPr>
              <w:widowControl/>
              <w:jc w:val="center"/>
              <w:textAlignment w:val="center"/>
              <w:rPr>
                <w:rFonts w:ascii="宋体" w:hAnsi="宋体" w:cs="宋体"/>
                <w:szCs w:val="21"/>
              </w:rPr>
            </w:pPr>
            <w:r>
              <w:rPr>
                <w:rFonts w:ascii="宋体" w:hAnsi="宋体" w:cs="宋体" w:hint="eastAsia"/>
                <w:color w:val="000000"/>
                <w:kern w:val="0"/>
                <w:szCs w:val="21"/>
                <w:lang w:bidi="ar"/>
              </w:rPr>
              <w:t>广</w:t>
            </w:r>
            <w:proofErr w:type="gramStart"/>
            <w:r>
              <w:rPr>
                <w:rFonts w:ascii="宋体" w:hAnsi="宋体" w:cs="宋体" w:hint="eastAsia"/>
                <w:color w:val="000000"/>
                <w:kern w:val="0"/>
                <w:szCs w:val="21"/>
                <w:lang w:bidi="ar"/>
              </w:rPr>
              <w:t>医</w:t>
            </w:r>
            <w:proofErr w:type="gramEnd"/>
            <w:r>
              <w:rPr>
                <w:rFonts w:ascii="宋体" w:hAnsi="宋体" w:cs="宋体" w:hint="eastAsia"/>
                <w:color w:val="000000"/>
                <w:kern w:val="0"/>
                <w:szCs w:val="21"/>
                <w:lang w:bidi="ar"/>
              </w:rPr>
              <w:t>附属</w:t>
            </w:r>
            <w:r>
              <w:rPr>
                <w:rFonts w:ascii="宋体" w:hAnsi="宋体" w:cs="宋体" w:hint="eastAsia"/>
                <w:color w:val="000000"/>
                <w:kern w:val="0"/>
                <w:szCs w:val="21"/>
                <w:lang w:bidi="ar"/>
              </w:rPr>
              <w:t>番禺中心医院</w:t>
            </w:r>
            <w:r>
              <w:rPr>
                <w:rFonts w:ascii="宋体" w:hAnsi="宋体" w:cs="宋体" w:hint="eastAsia"/>
                <w:kern w:val="0"/>
                <w:szCs w:val="21"/>
                <w:lang w:bidi="ar"/>
              </w:rPr>
              <w:t>工程造价咨询委托项目结算明细</w:t>
            </w:r>
          </w:p>
        </w:tc>
      </w:tr>
      <w:tr w:rsidR="00A1329B">
        <w:trPr>
          <w:trHeight w:val="630"/>
        </w:trPr>
        <w:tc>
          <w:tcPr>
            <w:tcW w:w="272"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序号</w:t>
            </w:r>
          </w:p>
        </w:tc>
        <w:tc>
          <w:tcPr>
            <w:tcW w:w="584"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工程名称</w:t>
            </w:r>
          </w:p>
        </w:tc>
        <w:tc>
          <w:tcPr>
            <w:tcW w:w="437"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造价类型</w:t>
            </w:r>
          </w:p>
        </w:tc>
        <w:tc>
          <w:tcPr>
            <w:tcW w:w="529"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建设单位</w:t>
            </w:r>
            <w:r>
              <w:rPr>
                <w:rFonts w:ascii="宋体" w:hAnsi="宋体" w:cs="宋体" w:hint="eastAsia"/>
                <w:kern w:val="0"/>
                <w:szCs w:val="21"/>
                <w:lang w:bidi="ar"/>
              </w:rPr>
              <w:t xml:space="preserve">                </w:t>
            </w:r>
            <w:r>
              <w:rPr>
                <w:rFonts w:ascii="宋体" w:hAnsi="宋体" w:cs="宋体" w:hint="eastAsia"/>
                <w:kern w:val="0"/>
                <w:szCs w:val="21"/>
                <w:lang w:bidi="ar"/>
              </w:rPr>
              <w:t>（委托单位）</w:t>
            </w:r>
          </w:p>
        </w:tc>
        <w:tc>
          <w:tcPr>
            <w:tcW w:w="529"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 xml:space="preserve"> </w:t>
            </w:r>
            <w:r>
              <w:rPr>
                <w:rFonts w:ascii="宋体" w:hAnsi="宋体" w:cs="宋体" w:hint="eastAsia"/>
                <w:kern w:val="0"/>
                <w:szCs w:val="21"/>
                <w:lang w:bidi="ar"/>
              </w:rPr>
              <w:t>送审金额</w:t>
            </w:r>
            <w:r>
              <w:rPr>
                <w:rFonts w:ascii="宋体" w:hAnsi="宋体" w:cs="宋体" w:hint="eastAsia"/>
                <w:kern w:val="0"/>
                <w:szCs w:val="21"/>
                <w:lang w:bidi="ar"/>
              </w:rPr>
              <w:t>(</w:t>
            </w:r>
            <w:r>
              <w:rPr>
                <w:rFonts w:ascii="宋体" w:hAnsi="宋体" w:cs="宋体" w:hint="eastAsia"/>
                <w:kern w:val="0"/>
                <w:szCs w:val="21"/>
                <w:lang w:bidi="ar"/>
              </w:rPr>
              <w:t>元</w:t>
            </w:r>
            <w:r>
              <w:rPr>
                <w:rFonts w:ascii="宋体" w:hAnsi="宋体" w:cs="宋体" w:hint="eastAsia"/>
                <w:kern w:val="0"/>
                <w:szCs w:val="21"/>
                <w:lang w:bidi="ar"/>
              </w:rPr>
              <w:t xml:space="preserve">) </w:t>
            </w:r>
          </w:p>
        </w:tc>
        <w:tc>
          <w:tcPr>
            <w:tcW w:w="558"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 xml:space="preserve"> </w:t>
            </w:r>
            <w:r>
              <w:rPr>
                <w:rFonts w:ascii="宋体" w:hAnsi="宋体" w:cs="宋体" w:hint="eastAsia"/>
                <w:kern w:val="0"/>
                <w:szCs w:val="21"/>
                <w:lang w:bidi="ar"/>
              </w:rPr>
              <w:t>终审金额</w:t>
            </w:r>
            <w:r>
              <w:rPr>
                <w:rFonts w:ascii="宋体" w:hAnsi="宋体" w:cs="宋体" w:hint="eastAsia"/>
                <w:kern w:val="0"/>
                <w:szCs w:val="21"/>
                <w:lang w:bidi="ar"/>
              </w:rPr>
              <w:t>(</w:t>
            </w:r>
            <w:r>
              <w:rPr>
                <w:rFonts w:ascii="宋体" w:hAnsi="宋体" w:cs="宋体" w:hint="eastAsia"/>
                <w:kern w:val="0"/>
                <w:szCs w:val="21"/>
                <w:lang w:bidi="ar"/>
              </w:rPr>
              <w:t>元</w:t>
            </w:r>
            <w:r>
              <w:rPr>
                <w:rFonts w:ascii="宋体" w:hAnsi="宋体" w:cs="宋体" w:hint="eastAsia"/>
                <w:kern w:val="0"/>
                <w:szCs w:val="21"/>
                <w:lang w:bidi="ar"/>
              </w:rPr>
              <w:t xml:space="preserve">) </w:t>
            </w:r>
          </w:p>
        </w:tc>
        <w:tc>
          <w:tcPr>
            <w:tcW w:w="593"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 xml:space="preserve"> </w:t>
            </w:r>
            <w:r>
              <w:rPr>
                <w:rFonts w:ascii="宋体" w:hAnsi="宋体" w:cs="宋体" w:hint="eastAsia"/>
                <w:kern w:val="0"/>
                <w:szCs w:val="21"/>
                <w:lang w:bidi="ar"/>
              </w:rPr>
              <w:t>核减（增）额</w:t>
            </w:r>
            <w:r>
              <w:rPr>
                <w:rFonts w:ascii="宋体" w:hAnsi="宋体" w:cs="宋体" w:hint="eastAsia"/>
                <w:kern w:val="0"/>
                <w:szCs w:val="21"/>
                <w:lang w:bidi="ar"/>
              </w:rPr>
              <w:t>(</w:t>
            </w:r>
            <w:r>
              <w:rPr>
                <w:rFonts w:ascii="宋体" w:hAnsi="宋体" w:cs="宋体" w:hint="eastAsia"/>
                <w:kern w:val="0"/>
                <w:szCs w:val="21"/>
                <w:lang w:bidi="ar"/>
              </w:rPr>
              <w:t>元</w:t>
            </w:r>
            <w:r>
              <w:rPr>
                <w:rFonts w:ascii="宋体" w:hAnsi="宋体" w:cs="宋体" w:hint="eastAsia"/>
                <w:kern w:val="0"/>
                <w:szCs w:val="21"/>
                <w:lang w:bidi="ar"/>
              </w:rPr>
              <w:t xml:space="preserve">) </w:t>
            </w:r>
          </w:p>
        </w:tc>
        <w:tc>
          <w:tcPr>
            <w:tcW w:w="401"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计算方式</w:t>
            </w:r>
          </w:p>
        </w:tc>
        <w:tc>
          <w:tcPr>
            <w:tcW w:w="517"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评审费金额</w:t>
            </w:r>
            <w:r>
              <w:rPr>
                <w:rFonts w:ascii="宋体" w:hAnsi="宋体" w:cs="宋体" w:hint="eastAsia"/>
                <w:kern w:val="0"/>
                <w:szCs w:val="21"/>
                <w:lang w:bidi="ar"/>
              </w:rPr>
              <w:t>(</w:t>
            </w:r>
            <w:r>
              <w:rPr>
                <w:rFonts w:ascii="宋体" w:hAnsi="宋体" w:cs="宋体" w:hint="eastAsia"/>
                <w:kern w:val="0"/>
                <w:szCs w:val="21"/>
                <w:lang w:bidi="ar"/>
              </w:rPr>
              <w:t>元</w:t>
            </w:r>
            <w:r>
              <w:rPr>
                <w:rFonts w:ascii="宋体" w:hAnsi="宋体" w:cs="宋体" w:hint="eastAsia"/>
                <w:kern w:val="0"/>
                <w:szCs w:val="21"/>
                <w:lang w:bidi="ar"/>
              </w:rPr>
              <w:t>)</w:t>
            </w:r>
          </w:p>
        </w:tc>
        <w:tc>
          <w:tcPr>
            <w:tcW w:w="575" w:type="pct"/>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建设单位</w:t>
            </w:r>
            <w:r>
              <w:rPr>
                <w:rFonts w:ascii="宋体" w:hAnsi="宋体" w:cs="宋体" w:hint="eastAsia"/>
                <w:kern w:val="0"/>
                <w:szCs w:val="21"/>
                <w:lang w:bidi="ar"/>
              </w:rPr>
              <w:br/>
            </w:r>
            <w:r>
              <w:rPr>
                <w:rFonts w:ascii="宋体" w:hAnsi="宋体" w:cs="宋体" w:hint="eastAsia"/>
                <w:kern w:val="0"/>
                <w:szCs w:val="21"/>
                <w:lang w:bidi="ar"/>
              </w:rPr>
              <w:t>经办人签名</w:t>
            </w:r>
          </w:p>
        </w:tc>
      </w:tr>
      <w:tr w:rsidR="00A1329B">
        <w:trPr>
          <w:trHeight w:val="1560"/>
        </w:trPr>
        <w:tc>
          <w:tcPr>
            <w:tcW w:w="272"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84"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437"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29"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29"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58"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17"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75" w:type="pct"/>
            <w:tcBorders>
              <w:top w:val="single" w:sz="4" w:space="0" w:color="000000"/>
              <w:left w:val="single" w:sz="4" w:space="0" w:color="000000"/>
              <w:bottom w:val="single" w:sz="4" w:space="0" w:color="000000"/>
              <w:right w:val="single" w:sz="4" w:space="0" w:color="000000"/>
            </w:tcBorders>
            <w:noWrap/>
            <w:vAlign w:val="bottom"/>
          </w:tcPr>
          <w:p w:rsidR="00A1329B" w:rsidRDefault="00A1329B">
            <w:pPr>
              <w:rPr>
                <w:rFonts w:ascii="宋体" w:hAnsi="宋体" w:cs="宋体"/>
                <w:szCs w:val="21"/>
              </w:rPr>
            </w:pPr>
          </w:p>
        </w:tc>
      </w:tr>
      <w:tr w:rsidR="00A1329B">
        <w:trPr>
          <w:trHeight w:val="560"/>
        </w:trPr>
        <w:tc>
          <w:tcPr>
            <w:tcW w:w="3906" w:type="pct"/>
            <w:gridSpan w:val="8"/>
            <w:tcBorders>
              <w:top w:val="single" w:sz="4" w:space="0" w:color="000000"/>
              <w:left w:val="single" w:sz="4" w:space="0" w:color="000000"/>
              <w:bottom w:val="single" w:sz="4" w:space="0" w:color="000000"/>
              <w:right w:val="single" w:sz="4" w:space="0" w:color="000000"/>
            </w:tcBorders>
            <w:vAlign w:val="center"/>
          </w:tcPr>
          <w:p w:rsidR="00A1329B" w:rsidRDefault="00F01581">
            <w:pPr>
              <w:widowControl/>
              <w:jc w:val="center"/>
              <w:textAlignment w:val="center"/>
              <w:rPr>
                <w:rFonts w:ascii="宋体" w:hAnsi="宋体" w:cs="宋体"/>
                <w:szCs w:val="21"/>
              </w:rPr>
            </w:pPr>
            <w:r>
              <w:rPr>
                <w:rFonts w:ascii="宋体" w:hAnsi="宋体" w:cs="宋体" w:hint="eastAsia"/>
                <w:kern w:val="0"/>
                <w:szCs w:val="21"/>
                <w:lang w:bidi="ar"/>
              </w:rPr>
              <w:t>费用合计（元）</w:t>
            </w:r>
          </w:p>
        </w:tc>
        <w:tc>
          <w:tcPr>
            <w:tcW w:w="517" w:type="pct"/>
            <w:tcBorders>
              <w:top w:val="single" w:sz="4" w:space="0" w:color="000000"/>
              <w:left w:val="single" w:sz="4" w:space="0" w:color="000000"/>
              <w:bottom w:val="single" w:sz="4" w:space="0" w:color="000000"/>
              <w:right w:val="single" w:sz="4" w:space="0" w:color="000000"/>
            </w:tcBorders>
            <w:vAlign w:val="center"/>
          </w:tcPr>
          <w:p w:rsidR="00A1329B" w:rsidRDefault="00A1329B">
            <w:pPr>
              <w:jc w:val="center"/>
              <w:rPr>
                <w:rFonts w:ascii="宋体" w:hAnsi="宋体" w:cs="宋体"/>
                <w:szCs w:val="21"/>
              </w:rPr>
            </w:pPr>
          </w:p>
        </w:tc>
        <w:tc>
          <w:tcPr>
            <w:tcW w:w="575" w:type="pct"/>
            <w:tcBorders>
              <w:top w:val="single" w:sz="4" w:space="0" w:color="000000"/>
              <w:left w:val="single" w:sz="4" w:space="0" w:color="000000"/>
              <w:bottom w:val="single" w:sz="4" w:space="0" w:color="000000"/>
              <w:right w:val="single" w:sz="4" w:space="0" w:color="000000"/>
            </w:tcBorders>
            <w:noWrap/>
            <w:vAlign w:val="bottom"/>
          </w:tcPr>
          <w:p w:rsidR="00A1329B" w:rsidRDefault="00A1329B">
            <w:pPr>
              <w:rPr>
                <w:rFonts w:ascii="宋体" w:hAnsi="宋体" w:cs="宋体"/>
                <w:szCs w:val="21"/>
              </w:rPr>
            </w:pPr>
          </w:p>
        </w:tc>
      </w:tr>
    </w:tbl>
    <w:p w:rsidR="00A1329B" w:rsidRDefault="00A1329B">
      <w:pPr>
        <w:rPr>
          <w:rFonts w:ascii="宋体" w:hAnsi="宋体"/>
          <w:b/>
          <w:bCs/>
          <w:szCs w:val="21"/>
        </w:rPr>
      </w:pPr>
    </w:p>
    <w:p w:rsidR="00A1329B" w:rsidRDefault="00A1329B">
      <w:pPr>
        <w:rPr>
          <w:rFonts w:ascii="宋体" w:hAnsi="宋体"/>
          <w:b/>
          <w:bCs/>
          <w:szCs w:val="21"/>
        </w:rPr>
      </w:pPr>
    </w:p>
    <w:p w:rsidR="00A1329B" w:rsidRDefault="00F01581">
      <w:pPr>
        <w:jc w:val="left"/>
        <w:rPr>
          <w:rFonts w:ascii="宋体" w:hAnsi="宋体"/>
        </w:rPr>
      </w:pPr>
      <w:r>
        <w:rPr>
          <w:rFonts w:ascii="宋体" w:hAnsi="宋体" w:hint="eastAsia"/>
        </w:rPr>
        <w:t>项目结算明细表仅供参考，可根据实际工作情况调整。</w:t>
      </w:r>
    </w:p>
    <w:p w:rsidR="00A1329B" w:rsidRDefault="00A1329B">
      <w:pPr>
        <w:rPr>
          <w:rFonts w:ascii="宋体" w:hAnsi="宋体"/>
          <w:b/>
          <w:bCs/>
          <w:szCs w:val="21"/>
        </w:rPr>
      </w:pPr>
    </w:p>
    <w:p w:rsidR="00A1329B" w:rsidRDefault="00A1329B">
      <w:pPr>
        <w:spacing w:line="360" w:lineRule="auto"/>
        <w:rPr>
          <w:rFonts w:ascii="宋体" w:hAnsi="宋体"/>
          <w:kern w:val="28"/>
        </w:rPr>
      </w:pPr>
    </w:p>
    <w:p w:rsidR="00A1329B" w:rsidRDefault="00A1329B"/>
    <w:sectPr w:rsidR="00A132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6BC2E5B"/>
    <w:multiLevelType w:val="multilevel"/>
    <w:tmpl w:val="E6BC2E5B"/>
    <w:lvl w:ilvl="0">
      <w:start w:val="1"/>
      <w:numFmt w:val="chineseCountingThousand"/>
      <w:suff w:val="nothing"/>
      <w:lvlText w:val="%1、"/>
      <w:lvlJc w:val="left"/>
      <w:pPr>
        <w:tabs>
          <w:tab w:val="left" w:pos="0"/>
        </w:tabs>
        <w:ind w:left="170" w:hanging="170"/>
      </w:pPr>
      <w:rPr>
        <w:rFonts w:hint="eastAsia"/>
        <w:b/>
        <w:bCs/>
      </w:rPr>
    </w:lvl>
    <w:lvl w:ilvl="1">
      <w:start w:val="1"/>
      <w:numFmt w:val="chineseCountingThousand"/>
      <w:lvlText w:val="（%2）"/>
      <w:lvlJc w:val="left"/>
      <w:pPr>
        <w:tabs>
          <w:tab w:val="left" w:pos="0"/>
        </w:tabs>
        <w:ind w:left="624" w:hanging="624"/>
      </w:pPr>
      <w:rPr>
        <w:rFonts w:hint="eastAsia"/>
        <w:b w:val="0"/>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1" w15:restartNumberingAfterBreak="0">
    <w:nsid w:val="67B83A19"/>
    <w:multiLevelType w:val="singleLevel"/>
    <w:tmpl w:val="67B83A19"/>
    <w:lvl w:ilvl="0">
      <w:start w:val="2"/>
      <w:numFmt w:val="decimal"/>
      <w:suff w:val="nothing"/>
      <w:lvlText w:val="（%1）"/>
      <w:lvlJc w:val="left"/>
      <w:pPr>
        <w:ind w:left="945"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1A55E3"/>
    <w:rsid w:val="FDBE3BD1"/>
    <w:rsid w:val="00A1329B"/>
    <w:rsid w:val="00F01581"/>
    <w:rsid w:val="112C42A9"/>
    <w:rsid w:val="3BB57101"/>
    <w:rsid w:val="41FFB398"/>
    <w:rsid w:val="553E76D4"/>
    <w:rsid w:val="5FF90DC7"/>
    <w:rsid w:val="611A55E3"/>
    <w:rsid w:val="67CDB83A"/>
    <w:rsid w:val="773D9A75"/>
    <w:rsid w:val="7F7FABC9"/>
    <w:rsid w:val="BFBEBC07"/>
    <w:rsid w:val="D77FE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6F9E987-A632-4DB2-AF61-2D1B54DD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宋体" w:hAnsi="Courier New" w:cs="Courier New"/>
      <w:szCs w:val="21"/>
    </w:rPr>
  </w:style>
  <w:style w:type="paragraph" w:styleId="a4">
    <w:name w:val="List Paragraph"/>
    <w:basedOn w:val="a"/>
    <w:uiPriority w:val="99"/>
    <w:qFormat/>
    <w:pPr>
      <w:ind w:firstLineChars="200" w:firstLine="420"/>
    </w:pPr>
    <w:rPr>
      <w:kern w:val="0"/>
      <w:sz w:val="20"/>
    </w:rPr>
  </w:style>
  <w:style w:type="paragraph" w:styleId="a5">
    <w:name w:val="Balloon Text"/>
    <w:basedOn w:val="a"/>
    <w:link w:val="a6"/>
    <w:rsid w:val="00F01581"/>
    <w:rPr>
      <w:sz w:val="18"/>
      <w:szCs w:val="18"/>
    </w:rPr>
  </w:style>
  <w:style w:type="character" w:customStyle="1" w:styleId="a6">
    <w:name w:val="批注框文本 字符"/>
    <w:basedOn w:val="a0"/>
    <w:link w:val="a5"/>
    <w:rsid w:val="00F01581"/>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2142</Characters>
  <Application>Microsoft Office Word</Application>
  <DocSecurity>0</DocSecurity>
  <Lines>17</Lines>
  <Paragraphs>5</Paragraphs>
  <ScaleCrop>false</ScaleCrop>
  <Company>Microsoft</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being</dc:creator>
  <cp:lastModifiedBy>肖翔</cp:lastModifiedBy>
  <cp:revision>2</cp:revision>
  <dcterms:created xsi:type="dcterms:W3CDTF">2026-07-25T15:02:00Z</dcterms:created>
  <dcterms:modified xsi:type="dcterms:W3CDTF">2026-07-24T08:32:00Z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E17062072B3649B68A041ADED7D5FD32_11</vt:lpwstr>
  </property>
  <property fmtid="{D5CDD505-2E9C-101B-9397-08002B2CF9AE}" pid="4" name="KSOTemplateDocerSaveRecord">
    <vt:lpwstr>eyJoZGlkIjoiNWE0YjQ3ZTNiMGU5ODMwMGM0YjEzOTQ4NzBiZmUwYjMiLCJ1c2VySWQiOiI0NTk5ODkwNTkifQ==</vt:lpwstr>
  </property>
</Properties>
</file>