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1501" w:rsidRDefault="00BC1501">
      <w:pPr>
        <w:tabs>
          <w:tab w:val="left" w:pos="1140"/>
        </w:tabs>
        <w:spacing w:line="600" w:lineRule="auto"/>
        <w:jc w:val="center"/>
        <w:rPr>
          <w:rFonts w:asciiTheme="majorEastAsia" w:eastAsiaTheme="majorEastAsia" w:hAnsiTheme="majorEastAsia" w:cstheme="majorEastAsia" w:hint="eastAsia"/>
          <w:b/>
          <w:sz w:val="40"/>
          <w:szCs w:val="40"/>
        </w:rPr>
      </w:pPr>
    </w:p>
    <w:p w:rsidR="00BC1501" w:rsidRDefault="004A77C4">
      <w:pPr>
        <w:tabs>
          <w:tab w:val="left" w:pos="1140"/>
        </w:tabs>
        <w:spacing w:line="60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广州医科大学附属番禺中心医院</w:t>
      </w:r>
      <w:r>
        <w:rPr>
          <w:rFonts w:asciiTheme="majorEastAsia" w:eastAsiaTheme="majorEastAsia" w:hAnsiTheme="majorEastAsia" w:cstheme="majorEastAsia" w:hint="eastAsia"/>
          <w:b/>
          <w:sz w:val="40"/>
          <w:szCs w:val="40"/>
        </w:rPr>
        <w:t>动态硬化测量仪采购</w:t>
      </w:r>
      <w:r>
        <w:rPr>
          <w:rFonts w:asciiTheme="majorEastAsia" w:eastAsiaTheme="majorEastAsia" w:hAnsiTheme="majorEastAsia" w:cstheme="majorEastAsia"/>
          <w:b/>
          <w:sz w:val="40"/>
          <w:szCs w:val="40"/>
        </w:rPr>
        <w:t>项目</w:t>
      </w:r>
      <w:r>
        <w:rPr>
          <w:rFonts w:asciiTheme="majorEastAsia" w:eastAsiaTheme="majorEastAsia" w:hAnsiTheme="majorEastAsia" w:cstheme="majorEastAsia" w:hint="eastAsia"/>
          <w:b/>
          <w:sz w:val="40"/>
          <w:szCs w:val="40"/>
        </w:rPr>
        <w:t>市场调查公告</w:t>
      </w:r>
    </w:p>
    <w:p w:rsidR="00BC1501" w:rsidRDefault="00BC1501">
      <w:pPr>
        <w:tabs>
          <w:tab w:val="left" w:pos="1140"/>
        </w:tabs>
        <w:spacing w:line="360" w:lineRule="auto"/>
        <w:ind w:firstLineChars="200" w:firstLine="480"/>
        <w:rPr>
          <w:rFonts w:ascii="宋体" w:hAnsi="宋体" w:cs="宋体"/>
          <w:sz w:val="24"/>
        </w:rPr>
      </w:pPr>
    </w:p>
    <w:p w:rsidR="00BC1501" w:rsidRDefault="004A77C4">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广州医科大学</w:t>
      </w:r>
      <w:r>
        <w:rPr>
          <w:rFonts w:ascii="宋体" w:hAnsi="宋体" w:cs="宋体" w:hint="eastAsia"/>
          <w:sz w:val="24"/>
        </w:rPr>
        <w:t>附属番禺中心医院现对</w:t>
      </w:r>
      <w:r>
        <w:rPr>
          <w:rFonts w:ascii="宋体" w:hAnsi="宋体" w:cs="宋体" w:hint="eastAsia"/>
          <w:sz w:val="24"/>
        </w:rPr>
        <w:t>一台动态硬化测量仪</w:t>
      </w:r>
      <w:r>
        <w:rPr>
          <w:rFonts w:ascii="宋体" w:hAnsi="宋体" w:cs="宋体" w:hint="eastAsia"/>
          <w:sz w:val="24"/>
        </w:rPr>
        <w:t>采购项目进行市场调查，请有意向的供应商按以下要求提交资料。所提</w:t>
      </w:r>
      <w:r>
        <w:rPr>
          <w:rFonts w:ascii="宋体" w:hAnsi="宋体" w:cs="宋体"/>
          <w:sz w:val="24"/>
        </w:rPr>
        <w:t>交的相关调查资料中如涉及弄虚作假的将被列入我院</w:t>
      </w:r>
      <w:r>
        <w:rPr>
          <w:rFonts w:ascii="宋体" w:hAnsi="宋体" w:cs="宋体" w:hint="eastAsia"/>
          <w:sz w:val="24"/>
        </w:rPr>
        <w:t>负面清单</w:t>
      </w:r>
      <w:r>
        <w:rPr>
          <w:rFonts w:ascii="宋体" w:hAnsi="宋体" w:cs="宋体"/>
          <w:sz w:val="24"/>
        </w:rPr>
        <w:t>。我</w:t>
      </w:r>
      <w:r>
        <w:rPr>
          <w:rFonts w:ascii="宋体" w:hAnsi="宋体" w:cs="宋体" w:hint="eastAsia"/>
          <w:sz w:val="24"/>
        </w:rPr>
        <w:t>院</w:t>
      </w:r>
      <w:r>
        <w:rPr>
          <w:rFonts w:ascii="宋体" w:hAnsi="宋体" w:cs="宋体"/>
          <w:sz w:val="24"/>
        </w:rPr>
        <w:t>对所有参与调查潜在供应商提供的资料有保密的责任。</w:t>
      </w:r>
      <w:r>
        <w:rPr>
          <w:rFonts w:ascii="宋体" w:hAnsi="宋体" w:cs="宋体"/>
          <w:sz w:val="24"/>
        </w:rPr>
        <w:t> </w:t>
      </w:r>
    </w:p>
    <w:p w:rsidR="00BC1501" w:rsidRDefault="004A77C4">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b"/>
        <w:tblW w:w="8714" w:type="dxa"/>
        <w:tblLook w:val="04A0" w:firstRow="1" w:lastRow="0" w:firstColumn="1" w:lastColumn="0" w:noHBand="0" w:noVBand="1"/>
      </w:tblPr>
      <w:tblGrid>
        <w:gridCol w:w="1273"/>
        <w:gridCol w:w="3363"/>
        <w:gridCol w:w="1287"/>
        <w:gridCol w:w="2791"/>
      </w:tblGrid>
      <w:tr w:rsidR="00BC1501">
        <w:tc>
          <w:tcPr>
            <w:tcW w:w="1273" w:type="dxa"/>
          </w:tcPr>
          <w:p w:rsidR="00BC1501" w:rsidRDefault="004A77C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363" w:type="dxa"/>
          </w:tcPr>
          <w:p w:rsidR="00BC1501" w:rsidRDefault="004A77C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w:t>
            </w:r>
          </w:p>
        </w:tc>
        <w:tc>
          <w:tcPr>
            <w:tcW w:w="1287" w:type="dxa"/>
          </w:tcPr>
          <w:p w:rsidR="00BC1501" w:rsidRDefault="004A77C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791" w:type="dxa"/>
          </w:tcPr>
          <w:p w:rsidR="00BC1501" w:rsidRDefault="004A77C4">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BC1501">
        <w:trPr>
          <w:trHeight w:val="673"/>
        </w:trPr>
        <w:tc>
          <w:tcPr>
            <w:tcW w:w="1273" w:type="dxa"/>
          </w:tcPr>
          <w:p w:rsidR="00BC1501" w:rsidRDefault="004A77C4">
            <w:pPr>
              <w:jc w:val="center"/>
            </w:pPr>
            <w:r>
              <w:rPr>
                <w:rFonts w:hint="eastAsia"/>
              </w:rPr>
              <w:t>1</w:t>
            </w:r>
          </w:p>
        </w:tc>
        <w:tc>
          <w:tcPr>
            <w:tcW w:w="3363" w:type="dxa"/>
            <w:vAlign w:val="center"/>
          </w:tcPr>
          <w:p w:rsidR="00BC1501" w:rsidRDefault="004A77C4">
            <w:pPr>
              <w:jc w:val="center"/>
              <w:rPr>
                <w:rFonts w:ascii="宋体" w:hAnsi="宋体" w:cs="宋体"/>
                <w:sz w:val="24"/>
              </w:rPr>
            </w:pPr>
            <w:r>
              <w:rPr>
                <w:rFonts w:ascii="宋体" w:hAnsi="宋体" w:cs="宋体" w:hint="eastAsia"/>
                <w:sz w:val="24"/>
              </w:rPr>
              <w:t>动态硬化测量仪</w:t>
            </w:r>
          </w:p>
        </w:tc>
        <w:tc>
          <w:tcPr>
            <w:tcW w:w="1287" w:type="dxa"/>
            <w:vAlign w:val="center"/>
          </w:tcPr>
          <w:p w:rsidR="00BC1501" w:rsidRDefault="004A77C4">
            <w:pPr>
              <w:jc w:val="center"/>
              <w:rPr>
                <w:rFonts w:ascii="宋体" w:hAnsi="宋体" w:cs="宋体"/>
                <w:sz w:val="24"/>
              </w:rPr>
            </w:pPr>
            <w:r>
              <w:rPr>
                <w:rFonts w:hint="eastAsia"/>
              </w:rPr>
              <w:t>1</w:t>
            </w:r>
            <w:r>
              <w:rPr>
                <w:rFonts w:hint="eastAsia"/>
              </w:rPr>
              <w:t>台</w:t>
            </w:r>
          </w:p>
        </w:tc>
        <w:tc>
          <w:tcPr>
            <w:tcW w:w="2791" w:type="dxa"/>
          </w:tcPr>
          <w:p w:rsidR="00BC1501" w:rsidRDefault="004A77C4">
            <w:pPr>
              <w:jc w:val="center"/>
              <w:rPr>
                <w:rFonts w:ascii="宋体" w:hAnsi="宋体" w:cs="宋体"/>
                <w:sz w:val="24"/>
              </w:rPr>
            </w:pPr>
            <w:r>
              <w:rPr>
                <w:rFonts w:hint="eastAsia"/>
              </w:rPr>
              <w:t>糖尿病足诊断</w:t>
            </w:r>
          </w:p>
        </w:tc>
      </w:tr>
    </w:tbl>
    <w:p w:rsidR="00BC1501" w:rsidRDefault="00BC1501">
      <w:pPr>
        <w:pStyle w:val="ae"/>
        <w:tabs>
          <w:tab w:val="left" w:pos="709"/>
        </w:tabs>
        <w:spacing w:line="360" w:lineRule="auto"/>
        <w:ind w:firstLineChars="0" w:firstLine="0"/>
        <w:rPr>
          <w:rFonts w:ascii="宋体" w:hAnsi="宋体" w:cs="宋体"/>
          <w:b/>
          <w:bCs/>
          <w:sz w:val="24"/>
        </w:rPr>
      </w:pPr>
    </w:p>
    <w:p w:rsidR="00BC1501" w:rsidRDefault="004A77C4">
      <w:pPr>
        <w:pStyle w:val="ae"/>
        <w:numPr>
          <w:ilvl w:val="0"/>
          <w:numId w:val="1"/>
        </w:numPr>
        <w:tabs>
          <w:tab w:val="left" w:pos="709"/>
        </w:tabs>
        <w:spacing w:line="360" w:lineRule="auto"/>
        <w:ind w:firstLineChars="0" w:firstLine="0"/>
        <w:rPr>
          <w:rFonts w:ascii="宋体" w:hAnsi="宋体" w:cs="宋体"/>
          <w:b/>
          <w:bCs/>
          <w:sz w:val="24"/>
        </w:rPr>
      </w:pPr>
      <w:r>
        <w:rPr>
          <w:rFonts w:ascii="宋体" w:hAnsi="宋体" w:cs="宋体" w:hint="eastAsia"/>
          <w:b/>
          <w:bCs/>
          <w:sz w:val="24"/>
        </w:rPr>
        <w:t>技术参数要求</w:t>
      </w:r>
    </w:p>
    <w:tbl>
      <w:tblPr>
        <w:tblW w:w="8486" w:type="dxa"/>
        <w:tblLook w:val="04A0" w:firstRow="1" w:lastRow="0" w:firstColumn="1" w:lastColumn="0" w:noHBand="0" w:noVBand="1"/>
      </w:tblPr>
      <w:tblGrid>
        <w:gridCol w:w="2561"/>
        <w:gridCol w:w="5925"/>
      </w:tblGrid>
      <w:tr w:rsidR="00BC1501">
        <w:trPr>
          <w:trHeight w:val="802"/>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BC1501" w:rsidRDefault="004A77C4">
            <w:pPr>
              <w:jc w:val="center"/>
              <w:rPr>
                <w:rFonts w:ascii="宋体" w:hAnsi="宋体" w:cs="宋体"/>
                <w:b/>
                <w:bCs/>
                <w:sz w:val="24"/>
              </w:rPr>
            </w:pPr>
            <w:r>
              <w:rPr>
                <w:rFonts w:ascii="宋体" w:hAnsi="宋体" w:cs="宋体" w:hint="eastAsia"/>
                <w:b/>
                <w:bCs/>
                <w:sz w:val="24"/>
              </w:rPr>
              <w:t>设备名称</w:t>
            </w:r>
          </w:p>
        </w:tc>
        <w:tc>
          <w:tcPr>
            <w:tcW w:w="5925" w:type="dxa"/>
            <w:tcBorders>
              <w:top w:val="single" w:sz="6" w:space="0" w:color="auto"/>
              <w:left w:val="single" w:sz="6" w:space="0" w:color="auto"/>
              <w:bottom w:val="single" w:sz="6" w:space="0" w:color="auto"/>
              <w:right w:val="single" w:sz="6" w:space="0" w:color="auto"/>
              <w:tl2br w:val="nil"/>
              <w:tr2bl w:val="nil"/>
            </w:tcBorders>
            <w:vAlign w:val="center"/>
          </w:tcPr>
          <w:p w:rsidR="00BC1501" w:rsidRDefault="004A77C4">
            <w:pPr>
              <w:jc w:val="center"/>
              <w:rPr>
                <w:rFonts w:ascii="宋体" w:hAnsi="宋体" w:cs="宋体"/>
                <w:b/>
                <w:bCs/>
                <w:sz w:val="24"/>
              </w:rPr>
            </w:pPr>
            <w:r>
              <w:rPr>
                <w:rFonts w:ascii="宋体" w:hAnsi="宋体" w:cs="宋体" w:hint="eastAsia"/>
                <w:b/>
                <w:bCs/>
                <w:sz w:val="24"/>
              </w:rPr>
              <w:t>功能</w:t>
            </w:r>
            <w:r>
              <w:rPr>
                <w:rFonts w:ascii="宋体" w:hAnsi="宋体" w:cs="宋体" w:hint="eastAsia"/>
                <w:b/>
                <w:bCs/>
                <w:sz w:val="24"/>
              </w:rPr>
              <w:t>\</w:t>
            </w:r>
            <w:r>
              <w:rPr>
                <w:rFonts w:ascii="宋体" w:hAnsi="宋体" w:cs="宋体" w:hint="eastAsia"/>
                <w:b/>
                <w:bCs/>
                <w:sz w:val="24"/>
              </w:rPr>
              <w:t>参数</w:t>
            </w:r>
            <w:r>
              <w:rPr>
                <w:rFonts w:ascii="宋体" w:hAnsi="宋体" w:cs="宋体" w:hint="eastAsia"/>
                <w:b/>
                <w:bCs/>
                <w:sz w:val="24"/>
              </w:rPr>
              <w:t>需求</w:t>
            </w:r>
            <w:r>
              <w:rPr>
                <w:rFonts w:ascii="宋体" w:hAnsi="宋体" w:cs="宋体" w:hint="eastAsia"/>
                <w:b/>
                <w:bCs/>
                <w:sz w:val="24"/>
              </w:rPr>
              <w:t>（</w:t>
            </w:r>
            <w:r>
              <w:rPr>
                <w:rFonts w:ascii="宋体" w:hAnsi="宋体" w:cs="宋体" w:hint="eastAsia"/>
                <w:b/>
                <w:bCs/>
                <w:sz w:val="24"/>
              </w:rPr>
              <w:t>仅供参考</w:t>
            </w:r>
            <w:r>
              <w:rPr>
                <w:rFonts w:ascii="宋体" w:hAnsi="宋体" w:cs="宋体" w:hint="eastAsia"/>
                <w:b/>
                <w:bCs/>
                <w:sz w:val="24"/>
              </w:rPr>
              <w:t>）</w:t>
            </w:r>
          </w:p>
        </w:tc>
      </w:tr>
      <w:tr w:rsidR="00BC1501">
        <w:trPr>
          <w:trHeight w:val="578"/>
        </w:trPr>
        <w:tc>
          <w:tcPr>
            <w:tcW w:w="2561" w:type="dxa"/>
            <w:tcBorders>
              <w:top w:val="single" w:sz="6" w:space="0" w:color="auto"/>
              <w:left w:val="single" w:sz="6" w:space="0" w:color="auto"/>
              <w:bottom w:val="single" w:sz="6" w:space="0" w:color="auto"/>
              <w:right w:val="single" w:sz="6" w:space="0" w:color="auto"/>
              <w:tl2br w:val="nil"/>
              <w:tr2bl w:val="nil"/>
            </w:tcBorders>
            <w:vAlign w:val="center"/>
          </w:tcPr>
          <w:p w:rsidR="00BC1501" w:rsidRDefault="004A77C4">
            <w:pPr>
              <w:jc w:val="left"/>
              <w:rPr>
                <w:color w:val="333333"/>
                <w:szCs w:val="21"/>
                <w:shd w:val="clear" w:color="auto" w:fill="FFFFFF"/>
              </w:rPr>
            </w:pPr>
            <w:r>
              <w:rPr>
                <w:rFonts w:ascii="宋体" w:hAnsi="宋体" w:cs="宋体" w:hint="eastAsia"/>
                <w:sz w:val="24"/>
              </w:rPr>
              <w:t>动态硬化测量仪</w:t>
            </w:r>
          </w:p>
        </w:tc>
        <w:tc>
          <w:tcPr>
            <w:tcW w:w="5925" w:type="dxa"/>
            <w:tcBorders>
              <w:top w:val="single" w:sz="6" w:space="0" w:color="auto"/>
              <w:left w:val="single" w:sz="6" w:space="0" w:color="auto"/>
              <w:bottom w:val="single" w:sz="6" w:space="0" w:color="auto"/>
              <w:right w:val="single" w:sz="6" w:space="0" w:color="auto"/>
              <w:tl2br w:val="nil"/>
              <w:tr2bl w:val="nil"/>
            </w:tcBorders>
          </w:tcPr>
          <w:p w:rsidR="00BC1501" w:rsidRDefault="004A77C4">
            <w:pPr>
              <w:pStyle w:val="ae"/>
              <w:ind w:firstLineChars="0" w:firstLine="0"/>
            </w:pPr>
            <w:r>
              <w:rPr>
                <w:rFonts w:hint="eastAsia"/>
                <w:b/>
                <w:bCs/>
              </w:rPr>
              <w:t>1</w:t>
            </w:r>
            <w:r>
              <w:rPr>
                <w:rFonts w:hint="eastAsia"/>
                <w:b/>
                <w:bCs/>
              </w:rPr>
              <w:t>、主要应用：</w:t>
            </w:r>
            <w:r>
              <w:t>用于全身动脉硬化和动脉粥样硬化的早期检测和血管疾病风险的综合评估，并结合心电图、心音图、脉搏波波形图、</w:t>
            </w:r>
            <w:r>
              <w:t>baPWV</w:t>
            </w:r>
            <w:r>
              <w:t>与年龄形象示意图、</w:t>
            </w:r>
            <w:r>
              <w:t>ABI</w:t>
            </w:r>
            <w:r>
              <w:t>形象示意图、心功能评估图等多个信息，为临床提供重要的多样化的解决方案，为患者提供详细的个性化诊断。</w:t>
            </w:r>
          </w:p>
          <w:p w:rsidR="00BC1501" w:rsidRDefault="004A77C4">
            <w:pPr>
              <w:pStyle w:val="ae"/>
              <w:ind w:firstLineChars="0" w:firstLine="0"/>
              <w:rPr>
                <w:b/>
                <w:bCs/>
              </w:rPr>
            </w:pPr>
            <w:r>
              <w:rPr>
                <w:rFonts w:hint="eastAsia"/>
                <w:b/>
                <w:bCs/>
              </w:rPr>
              <w:t>2</w:t>
            </w:r>
            <w:r>
              <w:rPr>
                <w:rFonts w:hint="eastAsia"/>
                <w:b/>
                <w:bCs/>
              </w:rPr>
              <w:t>、功能需求：</w:t>
            </w:r>
          </w:p>
          <w:p w:rsidR="00BC1501" w:rsidRDefault="004A77C4">
            <w:pPr>
              <w:pStyle w:val="ae"/>
              <w:ind w:firstLineChars="0" w:firstLine="0"/>
            </w:pPr>
            <w:r>
              <w:rPr>
                <w:rFonts w:hint="eastAsia"/>
                <w:b/>
                <w:bCs/>
              </w:rPr>
              <w:t>1</w:t>
            </w:r>
            <w:r>
              <w:rPr>
                <w:rFonts w:hint="eastAsia"/>
                <w:b/>
                <w:bCs/>
              </w:rPr>
              <w:t>）</w:t>
            </w:r>
            <w:r>
              <w:rPr>
                <w:rFonts w:hint="eastAsia"/>
              </w:rPr>
              <w:t>具备血管狭窄检测单元（用于下肢动脉粥样硬化筛查）：</w:t>
            </w:r>
            <w:r>
              <w:rPr>
                <w:rFonts w:hint="eastAsia"/>
              </w:rPr>
              <w:t>ABI</w:t>
            </w:r>
            <w:r>
              <w:rPr>
                <w:rFonts w:hint="eastAsia"/>
              </w:rPr>
              <w:t>（踝臂指数）、</w:t>
            </w:r>
            <w:r>
              <w:rPr>
                <w:rFonts w:hint="eastAsia"/>
              </w:rPr>
              <w:t>BAI</w:t>
            </w:r>
            <w:r>
              <w:rPr>
                <w:rFonts w:hint="eastAsia"/>
              </w:rPr>
              <w:t>（臂踝指数）、</w:t>
            </w:r>
            <w:r>
              <w:rPr>
                <w:rFonts w:hint="eastAsia"/>
              </w:rPr>
              <w:t>UT</w:t>
            </w:r>
            <w:r>
              <w:rPr>
                <w:rFonts w:hint="eastAsia"/>
              </w:rPr>
              <w:t>（脉波上升时间）、</w:t>
            </w:r>
            <w:r>
              <w:rPr>
                <w:rFonts w:hint="eastAsia"/>
              </w:rPr>
              <w:t>%MAP</w:t>
            </w:r>
            <w:r>
              <w:rPr>
                <w:rFonts w:hint="eastAsia"/>
              </w:rPr>
              <w:t>（平均动脉压）；血管硬化检测单元（用于全身动脉硬化早期诊断）</w:t>
            </w:r>
            <w:r>
              <w:rPr>
                <w:rFonts w:hint="eastAsia"/>
              </w:rPr>
              <w:t>；</w:t>
            </w:r>
          </w:p>
          <w:p w:rsidR="00BC1501" w:rsidRDefault="004A77C4">
            <w:pPr>
              <w:pStyle w:val="ae"/>
              <w:ind w:firstLineChars="0" w:firstLine="0"/>
            </w:pPr>
            <w:r>
              <w:rPr>
                <w:rFonts w:hint="eastAsia"/>
                <w:b/>
                <w:bCs/>
              </w:rPr>
              <w:t>2</w:t>
            </w:r>
            <w:r>
              <w:rPr>
                <w:rFonts w:hint="eastAsia"/>
                <w:b/>
                <w:bCs/>
              </w:rPr>
              <w:t>）</w:t>
            </w:r>
            <w:r>
              <w:rPr>
                <w:rFonts w:hint="eastAsia"/>
              </w:rPr>
              <w:t>自主神经功能检测单元（用于糖尿病性自主神经病变筛查）</w:t>
            </w:r>
            <w:r>
              <w:rPr>
                <w:rFonts w:hint="eastAsia"/>
              </w:rPr>
              <w:t>；</w:t>
            </w:r>
            <w:r>
              <w:rPr>
                <w:rFonts w:hint="eastAsia"/>
                <w:b/>
                <w:bCs/>
              </w:rPr>
              <w:t>3</w:t>
            </w:r>
            <w:r>
              <w:rPr>
                <w:rFonts w:hint="eastAsia"/>
                <w:b/>
                <w:bCs/>
              </w:rPr>
              <w:t>）</w:t>
            </w:r>
            <w:r>
              <w:rPr>
                <w:rFonts w:hint="eastAsia"/>
              </w:rPr>
              <w:t>心功能检测</w:t>
            </w:r>
            <w:r>
              <w:rPr>
                <w:rFonts w:hint="eastAsia"/>
              </w:rPr>
              <w:t>单元（用于</w:t>
            </w:r>
            <w:r>
              <w:rPr>
                <w:rFonts w:hint="eastAsia"/>
              </w:rPr>
              <w:t>STI</w:t>
            </w:r>
            <w:r>
              <w:rPr>
                <w:rFonts w:hint="eastAsia"/>
              </w:rPr>
              <w:t>心脏功能定量化评价）</w:t>
            </w:r>
            <w:r>
              <w:rPr>
                <w:rFonts w:hint="eastAsia"/>
              </w:rPr>
              <w:t>；</w:t>
            </w:r>
          </w:p>
          <w:p w:rsidR="00BC1501" w:rsidRDefault="004A77C4">
            <w:pPr>
              <w:pStyle w:val="ae"/>
              <w:ind w:firstLineChars="0" w:firstLine="0"/>
            </w:pPr>
            <w:r>
              <w:rPr>
                <w:rFonts w:hint="eastAsia"/>
                <w:b/>
                <w:bCs/>
              </w:rPr>
              <w:t>4</w:t>
            </w:r>
            <w:r>
              <w:rPr>
                <w:rFonts w:hint="eastAsia"/>
                <w:b/>
                <w:bCs/>
              </w:rPr>
              <w:t>）</w:t>
            </w:r>
            <w:r>
              <w:rPr>
                <w:rFonts w:hint="eastAsia"/>
              </w:rPr>
              <w:t>运动负荷试验检测单元（用于判断</w:t>
            </w:r>
            <w:r>
              <w:rPr>
                <w:rFonts w:hint="eastAsia"/>
              </w:rPr>
              <w:t>ABI</w:t>
            </w:r>
            <w:r>
              <w:rPr>
                <w:rFonts w:hint="eastAsia"/>
              </w:rPr>
              <w:t>处于临界值或伴有间歇性跛行的患者是否存在下肢动脉疾病）</w:t>
            </w:r>
            <w:r>
              <w:rPr>
                <w:rFonts w:hint="eastAsia"/>
              </w:rPr>
              <w:t>.</w:t>
            </w:r>
          </w:p>
          <w:p w:rsidR="00BC1501" w:rsidRDefault="004A77C4">
            <w:pPr>
              <w:pStyle w:val="ae"/>
              <w:ind w:firstLineChars="0" w:firstLine="0"/>
              <w:rPr>
                <w:b/>
                <w:bCs/>
              </w:rPr>
            </w:pPr>
            <w:r>
              <w:rPr>
                <w:rFonts w:hint="eastAsia"/>
                <w:b/>
                <w:bCs/>
              </w:rPr>
              <w:t>3</w:t>
            </w:r>
            <w:r>
              <w:rPr>
                <w:rFonts w:hint="eastAsia"/>
                <w:b/>
                <w:bCs/>
              </w:rPr>
              <w:t>、配置要求：</w:t>
            </w:r>
          </w:p>
          <w:p w:rsidR="00BC1501" w:rsidRDefault="004A77C4">
            <w:pPr>
              <w:pStyle w:val="ae"/>
              <w:ind w:firstLineChars="0" w:firstLine="0"/>
            </w:pPr>
            <w:r>
              <w:rPr>
                <w:rFonts w:hint="eastAsia"/>
                <w:b/>
                <w:bCs/>
              </w:rPr>
              <w:t>1</w:t>
            </w:r>
            <w:r>
              <w:rPr>
                <w:rFonts w:hint="eastAsia"/>
                <w:b/>
                <w:bCs/>
              </w:rPr>
              <w:t>）</w:t>
            </w:r>
            <w:r>
              <w:rPr>
                <w:rFonts w:hint="eastAsia"/>
              </w:rPr>
              <w:t>主机</w:t>
            </w:r>
            <w:r>
              <w:rPr>
                <w:rFonts w:hint="eastAsia"/>
              </w:rPr>
              <w:t>1</w:t>
            </w:r>
            <w:r>
              <w:rPr>
                <w:rFonts w:hint="eastAsia"/>
              </w:rPr>
              <w:t>台、心电传感器</w:t>
            </w:r>
            <w:r>
              <w:rPr>
                <w:rFonts w:hint="eastAsia"/>
              </w:rPr>
              <w:t>1</w:t>
            </w:r>
            <w:r>
              <w:rPr>
                <w:rFonts w:hint="eastAsia"/>
              </w:rPr>
              <w:t>对、心音传感器</w:t>
            </w:r>
            <w:r>
              <w:rPr>
                <w:rFonts w:hint="eastAsia"/>
              </w:rPr>
              <w:tab/>
              <w:t>1</w:t>
            </w:r>
            <w:r>
              <w:rPr>
                <w:rFonts w:hint="eastAsia"/>
              </w:rPr>
              <w:t>个、心音传感器加重物</w:t>
            </w:r>
            <w:r>
              <w:rPr>
                <w:rFonts w:hint="eastAsia"/>
              </w:rPr>
              <w:t>1</w:t>
            </w:r>
            <w:r>
              <w:rPr>
                <w:rFonts w:hint="eastAsia"/>
              </w:rPr>
              <w:t>个、上臂传感袖带</w:t>
            </w:r>
            <w:r>
              <w:rPr>
                <w:rFonts w:hint="eastAsia"/>
              </w:rPr>
              <w:t>1</w:t>
            </w:r>
            <w:r>
              <w:rPr>
                <w:rFonts w:hint="eastAsia"/>
              </w:rPr>
              <w:t>对、脚踝传感袖带</w:t>
            </w:r>
            <w:r>
              <w:rPr>
                <w:rFonts w:hint="eastAsia"/>
              </w:rPr>
              <w:t>1</w:t>
            </w:r>
            <w:r>
              <w:rPr>
                <w:rFonts w:hint="eastAsia"/>
              </w:rPr>
              <w:t>对、上臂箍带软管</w:t>
            </w:r>
            <w:r>
              <w:rPr>
                <w:rFonts w:hint="eastAsia"/>
              </w:rPr>
              <w:t>2</w:t>
            </w:r>
            <w:r>
              <w:rPr>
                <w:rFonts w:hint="eastAsia"/>
              </w:rPr>
              <w:t>根、脚踝箍带软管（含传感器盒子）</w:t>
            </w:r>
            <w:r>
              <w:rPr>
                <w:rFonts w:hint="eastAsia"/>
              </w:rPr>
              <w:t>1</w:t>
            </w:r>
            <w:r>
              <w:rPr>
                <w:rFonts w:hint="eastAsia"/>
              </w:rPr>
              <w:t>套、打印机</w:t>
            </w:r>
            <w:r>
              <w:rPr>
                <w:rFonts w:hint="eastAsia"/>
              </w:rPr>
              <w:t>1</w:t>
            </w:r>
            <w:r>
              <w:rPr>
                <w:rFonts w:hint="eastAsia"/>
              </w:rPr>
              <w:lastRenderedPageBreak/>
              <w:t>台、推车</w:t>
            </w:r>
            <w:r>
              <w:rPr>
                <w:rFonts w:hint="eastAsia"/>
              </w:rPr>
              <w:t>1</w:t>
            </w:r>
            <w:r>
              <w:rPr>
                <w:rFonts w:hint="eastAsia"/>
              </w:rPr>
              <w:t>台、触控一体机电脑</w:t>
            </w:r>
            <w:r>
              <w:rPr>
                <w:rFonts w:hint="eastAsia"/>
              </w:rPr>
              <w:t>1</w:t>
            </w:r>
            <w:r>
              <w:rPr>
                <w:rFonts w:hint="eastAsia"/>
              </w:rPr>
              <w:t>台、</w:t>
            </w:r>
            <w:r>
              <w:rPr>
                <w:rFonts w:hint="eastAsia"/>
              </w:rPr>
              <w:t>WIFI</w:t>
            </w:r>
            <w:r>
              <w:rPr>
                <w:rFonts w:hint="eastAsia"/>
              </w:rPr>
              <w:t>智能环境终端</w:t>
            </w:r>
            <w:r>
              <w:rPr>
                <w:rFonts w:hint="eastAsia"/>
              </w:rPr>
              <w:t>1</w:t>
            </w:r>
            <w:r>
              <w:rPr>
                <w:rFonts w:hint="eastAsia"/>
              </w:rPr>
              <w:t>台。</w:t>
            </w:r>
          </w:p>
          <w:p w:rsidR="00BC1501" w:rsidRDefault="004A77C4">
            <w:pPr>
              <w:pStyle w:val="ae"/>
              <w:ind w:firstLineChars="0" w:firstLine="0"/>
            </w:pPr>
            <w:r>
              <w:rPr>
                <w:rFonts w:hint="eastAsia"/>
                <w:b/>
                <w:bCs/>
              </w:rPr>
              <w:t>2</w:t>
            </w:r>
            <w:r>
              <w:rPr>
                <w:rFonts w:hint="eastAsia"/>
                <w:b/>
                <w:bCs/>
              </w:rPr>
              <w:t>）</w:t>
            </w:r>
            <w:r>
              <w:rPr>
                <w:rFonts w:hint="eastAsia"/>
              </w:rPr>
              <w:t>环境关怀独立监测单元：天气、室内外温湿度、空气质量等级、</w:t>
            </w:r>
            <w:r>
              <w:rPr>
                <w:rFonts w:hint="eastAsia"/>
              </w:rPr>
              <w:t>PM2.5</w:t>
            </w:r>
            <w:r>
              <w:rPr>
                <w:rFonts w:hint="eastAsia"/>
              </w:rPr>
              <w:t>、紫外线等级、气压、能见度、风速、风向。</w:t>
            </w:r>
          </w:p>
          <w:p w:rsidR="00BC1501" w:rsidRDefault="004A77C4">
            <w:pPr>
              <w:pStyle w:val="ae"/>
              <w:ind w:firstLineChars="0" w:firstLine="0"/>
            </w:pPr>
            <w:r>
              <w:rPr>
                <w:rFonts w:hint="eastAsia"/>
                <w:b/>
                <w:bCs/>
              </w:rPr>
              <w:t>3</w:t>
            </w:r>
            <w:r>
              <w:rPr>
                <w:rFonts w:hint="eastAsia"/>
                <w:b/>
                <w:bCs/>
              </w:rPr>
              <w:t>）</w:t>
            </w:r>
            <w:r>
              <w:rPr>
                <w:rFonts w:hint="eastAsia"/>
              </w:rPr>
              <w:t>支持与医院</w:t>
            </w:r>
            <w:r>
              <w:rPr>
                <w:rFonts w:hint="eastAsia"/>
              </w:rPr>
              <w:t>HI</w:t>
            </w:r>
            <w:r>
              <w:rPr>
                <w:rFonts w:hint="eastAsia"/>
              </w:rPr>
              <w:t>S</w:t>
            </w:r>
            <w:r>
              <w:rPr>
                <w:rFonts w:hint="eastAsia"/>
              </w:rPr>
              <w:t>系统、标准化代谢性疾病管理中心（</w:t>
            </w:r>
            <w:r>
              <w:rPr>
                <w:rFonts w:hint="eastAsia"/>
              </w:rPr>
              <w:t>MMC</w:t>
            </w:r>
            <w:r>
              <w:rPr>
                <w:rFonts w:hint="eastAsia"/>
              </w:rPr>
              <w:t>）等系统对接，达成测量数据的自动上传，并提供对接依据。</w:t>
            </w:r>
          </w:p>
          <w:p w:rsidR="00BC1501" w:rsidRDefault="00BC1501">
            <w:pPr>
              <w:pStyle w:val="ae"/>
              <w:ind w:firstLineChars="0" w:firstLine="0"/>
              <w:rPr>
                <w:color w:val="333333"/>
                <w:szCs w:val="21"/>
                <w:shd w:val="clear" w:color="auto" w:fill="FFFFFF"/>
              </w:rPr>
            </w:pPr>
          </w:p>
        </w:tc>
      </w:tr>
    </w:tbl>
    <w:p w:rsidR="00BC1501" w:rsidRDefault="00BC1501">
      <w:pPr>
        <w:pStyle w:val="ae"/>
        <w:tabs>
          <w:tab w:val="left" w:pos="709"/>
        </w:tabs>
        <w:spacing w:line="360" w:lineRule="auto"/>
        <w:ind w:firstLineChars="0" w:firstLine="0"/>
        <w:rPr>
          <w:rFonts w:ascii="宋体" w:hAnsi="宋体" w:cs="宋体"/>
          <w:b/>
          <w:bCs/>
          <w:sz w:val="24"/>
        </w:rPr>
      </w:pPr>
    </w:p>
    <w:p w:rsidR="00BC1501" w:rsidRDefault="004A77C4">
      <w:pPr>
        <w:pStyle w:val="a9"/>
        <w:widowControl/>
        <w:rPr>
          <w:b/>
          <w:bCs/>
        </w:rPr>
      </w:pPr>
      <w:r>
        <w:rPr>
          <w:b/>
          <w:bCs/>
        </w:rPr>
        <w:t>三、报名资料要求：</w:t>
      </w:r>
      <w:r>
        <w:rPr>
          <w:b/>
          <w:bCs/>
        </w:rPr>
        <w:t> </w:t>
      </w:r>
    </w:p>
    <w:p w:rsidR="00BC1501" w:rsidRDefault="004A77C4">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p>
    <w:p w:rsidR="00BC1501" w:rsidRDefault="004A77C4">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BC1501">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厂家</w:t>
            </w:r>
            <w:r>
              <w:rPr>
                <w:rFonts w:ascii="宋体" w:hAnsi="宋体" w:cs="宋体" w:hint="eastAsia"/>
                <w:b/>
                <w:bCs/>
                <w:kern w:val="0"/>
                <w:sz w:val="22"/>
                <w:szCs w:val="22"/>
                <w:lang w:bidi="ar"/>
              </w:rPr>
              <w:t>/</w:t>
            </w:r>
          </w:p>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BC1501" w:rsidRDefault="004A77C4">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单价</w:t>
            </w:r>
          </w:p>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BC1501" w:rsidRDefault="004A77C4">
            <w:pPr>
              <w:widowControl/>
              <w:jc w:val="center"/>
              <w:textAlignment w:val="center"/>
              <w:rPr>
                <w:rFonts w:ascii="宋体" w:hAnsi="宋体" w:cs="宋体"/>
                <w:b/>
                <w:bCs/>
                <w:kern w:val="0"/>
                <w:szCs w:val="21"/>
                <w:lang w:bidi="ar"/>
              </w:rPr>
            </w:pPr>
            <w:r>
              <w:rPr>
                <w:rFonts w:ascii="宋体" w:hAnsi="宋体" w:cs="宋体" w:hint="eastAsia"/>
                <w:b/>
                <w:bCs/>
                <w:kern w:val="0"/>
                <w:szCs w:val="21"/>
                <w:lang w:bidi="ar"/>
              </w:rPr>
              <w:t>金额</w:t>
            </w:r>
          </w:p>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BC1501" w:rsidRDefault="004A77C4">
            <w:pPr>
              <w:widowControl/>
              <w:jc w:val="center"/>
              <w:textAlignment w:val="center"/>
              <w:rPr>
                <w:rFonts w:ascii="宋体" w:hAnsi="宋体" w:cs="宋体"/>
                <w:b/>
                <w:bCs/>
                <w:kern w:val="0"/>
                <w:sz w:val="22"/>
                <w:szCs w:val="22"/>
                <w:lang w:bidi="ar"/>
              </w:rPr>
            </w:pPr>
            <w:r>
              <w:rPr>
                <w:rFonts w:ascii="宋体" w:hAnsi="宋体" w:cs="宋体" w:hint="eastAsia"/>
                <w:b/>
                <w:bCs/>
                <w:kern w:val="0"/>
                <w:sz w:val="16"/>
                <w:szCs w:val="16"/>
                <w:lang w:bidi="ar"/>
              </w:rPr>
              <w:t>生产厂家所属企业类型（大型</w:t>
            </w:r>
            <w:r>
              <w:rPr>
                <w:rFonts w:ascii="宋体" w:hAnsi="宋体" w:cs="宋体" w:hint="eastAsia"/>
                <w:b/>
                <w:bCs/>
                <w:kern w:val="0"/>
                <w:sz w:val="16"/>
                <w:szCs w:val="16"/>
                <w:lang w:bidi="ar"/>
              </w:rPr>
              <w:t>/</w:t>
            </w:r>
            <w:r>
              <w:rPr>
                <w:rFonts w:ascii="宋体" w:hAnsi="宋体" w:cs="宋体" w:hint="eastAsia"/>
                <w:b/>
                <w:bCs/>
                <w:kern w:val="0"/>
                <w:sz w:val="16"/>
                <w:szCs w:val="16"/>
                <w:lang w:bidi="ar"/>
              </w:rPr>
              <w:t>中型</w:t>
            </w:r>
            <w:r>
              <w:rPr>
                <w:rFonts w:ascii="宋体" w:hAnsi="宋体" w:cs="宋体" w:hint="eastAsia"/>
                <w:b/>
                <w:bCs/>
                <w:kern w:val="0"/>
                <w:sz w:val="16"/>
                <w:szCs w:val="16"/>
                <w:lang w:bidi="ar"/>
              </w:rPr>
              <w:t>/</w:t>
            </w:r>
            <w:r>
              <w:rPr>
                <w:rFonts w:ascii="宋体" w:hAnsi="宋体" w:cs="宋体" w:hint="eastAsia"/>
                <w:b/>
                <w:bCs/>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BC1501" w:rsidRDefault="004A77C4">
            <w:pPr>
              <w:widowControl/>
              <w:jc w:val="center"/>
              <w:textAlignment w:val="center"/>
              <w:rPr>
                <w:rFonts w:ascii="宋体" w:hAnsi="宋体" w:cs="宋体"/>
                <w:b/>
                <w:bCs/>
                <w:kern w:val="0"/>
                <w:sz w:val="16"/>
                <w:szCs w:val="16"/>
                <w:lang w:bidi="ar"/>
              </w:rPr>
            </w:pPr>
            <w:r>
              <w:rPr>
                <w:rFonts w:ascii="宋体" w:hAnsi="宋体" w:cs="宋体" w:hint="eastAsia"/>
                <w:b/>
                <w:bCs/>
                <w:kern w:val="0"/>
                <w:sz w:val="16"/>
                <w:szCs w:val="16"/>
                <w:lang w:bidi="ar"/>
              </w:rPr>
              <w:t>保修期</w:t>
            </w:r>
          </w:p>
        </w:tc>
      </w:tr>
      <w:tr w:rsidR="00BC1501">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BC1501" w:rsidRDefault="00BC1501">
            <w:pPr>
              <w:jc w:val="center"/>
              <w:rPr>
                <w:rFonts w:ascii="宋体" w:hAnsi="宋体" w:cs="宋体"/>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BC1501" w:rsidRDefault="004A77C4">
            <w:pPr>
              <w:jc w:val="center"/>
              <w:rPr>
                <w:rFonts w:ascii="宋体" w:hAnsi="宋体" w:cs="宋体"/>
                <w:sz w:val="22"/>
                <w:szCs w:val="22"/>
              </w:rPr>
            </w:pPr>
            <w:r>
              <w:rPr>
                <w:rFonts w:ascii="宋体" w:hAnsi="宋体" w:cs="宋体" w:hint="eastAsia"/>
                <w:sz w:val="22"/>
                <w:szCs w:val="22"/>
              </w:rPr>
              <w:t>三年及以上</w:t>
            </w:r>
          </w:p>
        </w:tc>
      </w:tr>
    </w:tbl>
    <w:p w:rsidR="00BC1501" w:rsidRDefault="004A77C4">
      <w:pPr>
        <w:tabs>
          <w:tab w:val="left" w:pos="780"/>
        </w:tabs>
        <w:spacing w:line="360" w:lineRule="exact"/>
        <w:ind w:firstLineChars="200" w:firstLine="442"/>
        <w:rPr>
          <w:rFonts w:ascii="仿宋" w:eastAsia="仿宋_GB2312" w:hAnsi="仿宋"/>
          <w:b/>
          <w:bCs/>
          <w:sz w:val="22"/>
          <w:szCs w:val="22"/>
        </w:rPr>
      </w:pPr>
      <w:r>
        <w:rPr>
          <w:rFonts w:ascii="仿宋_GB2312" w:eastAsia="仿宋_GB2312" w:hAnsi="仿宋_GB2312" w:cs="仿宋_GB2312" w:hint="eastAsia"/>
          <w:b/>
          <w:bCs/>
          <w:sz w:val="22"/>
          <w:szCs w:val="22"/>
        </w:rPr>
        <w:t>★</w:t>
      </w:r>
      <w:r>
        <w:rPr>
          <w:rFonts w:ascii="仿宋_GB2312" w:eastAsia="仿宋_GB2312" w:hAnsi="仿宋_GB2312" w:cs="仿宋_GB2312" w:hint="eastAsia"/>
          <w:b/>
          <w:bCs/>
          <w:sz w:val="22"/>
          <w:szCs w:val="22"/>
        </w:rPr>
        <w:t>设备使用年限多少年。</w:t>
      </w:r>
    </w:p>
    <w:p w:rsidR="00BC1501" w:rsidRDefault="004A77C4">
      <w:pPr>
        <w:tabs>
          <w:tab w:val="left" w:pos="780"/>
        </w:tabs>
        <w:spacing w:line="360" w:lineRule="exact"/>
        <w:ind w:firstLineChars="200" w:firstLine="442"/>
        <w:rPr>
          <w:rFonts w:ascii="仿宋" w:eastAsia="仿宋" w:hAnsi="仿宋"/>
          <w:b/>
          <w:bCs/>
          <w:sz w:val="22"/>
          <w:szCs w:val="22"/>
        </w:rPr>
      </w:pPr>
      <w:r>
        <w:rPr>
          <w:rFonts w:ascii="仿宋_GB2312" w:eastAsia="仿宋_GB2312" w:hAnsi="仿宋_GB2312" w:cs="仿宋_GB2312" w:hint="eastAsia"/>
          <w:b/>
          <w:bCs/>
          <w:sz w:val="22"/>
          <w:szCs w:val="22"/>
        </w:rPr>
        <w:t>★</w:t>
      </w:r>
      <w:r>
        <w:rPr>
          <w:rFonts w:ascii="仿宋" w:eastAsia="仿宋" w:hAnsi="仿宋" w:hint="eastAsia"/>
          <w:b/>
          <w:bCs/>
          <w:sz w:val="22"/>
          <w:szCs w:val="22"/>
        </w:rPr>
        <w:t>联系人、联系电话</w:t>
      </w:r>
      <w:r>
        <w:rPr>
          <w:rFonts w:ascii="仿宋" w:eastAsia="仿宋" w:hAnsi="仿宋" w:hint="eastAsia"/>
          <w:b/>
          <w:bCs/>
          <w:sz w:val="22"/>
          <w:szCs w:val="22"/>
        </w:rPr>
        <w:t>、</w:t>
      </w:r>
      <w:r>
        <w:rPr>
          <w:rFonts w:ascii="仿宋" w:eastAsia="仿宋" w:hAnsi="仿宋" w:hint="eastAsia"/>
          <w:b/>
          <w:bCs/>
          <w:sz w:val="22"/>
          <w:szCs w:val="22"/>
        </w:rPr>
        <w:t>电子邮箱</w:t>
      </w:r>
      <w:r>
        <w:rPr>
          <w:rFonts w:ascii="仿宋" w:eastAsia="仿宋" w:hAnsi="仿宋" w:hint="eastAsia"/>
          <w:b/>
          <w:bCs/>
          <w:sz w:val="22"/>
          <w:szCs w:val="22"/>
        </w:rPr>
        <w:t>；</w:t>
      </w:r>
    </w:p>
    <w:p w:rsidR="00BC1501" w:rsidRDefault="004A77C4">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BC1501" w:rsidRDefault="004A77C4">
      <w:pPr>
        <w:numPr>
          <w:ilvl w:val="0"/>
          <w:numId w:val="2"/>
        </w:numPr>
        <w:spacing w:line="360" w:lineRule="auto"/>
        <w:rPr>
          <w:rFonts w:ascii="宋体" w:hAnsi="宋体"/>
          <w:bCs/>
          <w:szCs w:val="21"/>
          <w:shd w:val="clear" w:color="auto" w:fill="FFFFFF"/>
        </w:rPr>
      </w:pPr>
      <w:r>
        <w:rPr>
          <w:rFonts w:ascii="宋体" w:hAnsi="宋体" w:hint="eastAsia"/>
          <w:bCs/>
          <w:szCs w:val="21"/>
          <w:shd w:val="clear" w:color="auto" w:fill="FFFFFF"/>
        </w:rPr>
        <w:t>（如有）</w:t>
      </w:r>
      <w:r>
        <w:rPr>
          <w:rFonts w:ascii="宋体" w:hAnsi="宋体"/>
          <w:bCs/>
          <w:szCs w:val="21"/>
          <w:shd w:val="clear" w:color="auto" w:fill="FFFFFF"/>
        </w:rPr>
        <w:t>耗材</w:t>
      </w:r>
      <w:r>
        <w:rPr>
          <w:rFonts w:ascii="宋体" w:hAnsi="宋体" w:hint="eastAsia"/>
          <w:bCs/>
          <w:szCs w:val="21"/>
          <w:shd w:val="clear" w:color="auto" w:fill="FFFFFF"/>
        </w:rPr>
        <w:t>试剂</w:t>
      </w:r>
      <w:r>
        <w:rPr>
          <w:rFonts w:ascii="宋体" w:hAnsi="宋体"/>
          <w:bCs/>
          <w:szCs w:val="21"/>
          <w:shd w:val="clear" w:color="auto" w:fill="FFFFFF"/>
        </w:rPr>
        <w:t>报价</w:t>
      </w:r>
      <w:r>
        <w:rPr>
          <w:rFonts w:ascii="宋体" w:hAnsi="宋体" w:hint="eastAsia"/>
          <w:bCs/>
          <w:szCs w:val="21"/>
          <w:shd w:val="clear" w:color="auto" w:fill="FFFFFF"/>
        </w:rPr>
        <w:t>、设备主要</w:t>
      </w:r>
      <w:r>
        <w:rPr>
          <w:rFonts w:ascii="宋体" w:hAnsi="宋体"/>
          <w:bCs/>
          <w:szCs w:val="21"/>
          <w:shd w:val="clear" w:color="auto" w:fill="FFFFFF"/>
        </w:rPr>
        <w:t>选配件</w:t>
      </w:r>
      <w:r>
        <w:rPr>
          <w:rFonts w:ascii="宋体" w:hAnsi="宋体" w:hint="eastAsia"/>
          <w:bCs/>
          <w:szCs w:val="21"/>
          <w:shd w:val="clear" w:color="auto" w:fill="FFFFFF"/>
        </w:rPr>
        <w:t>及</w:t>
      </w:r>
      <w:r>
        <w:rPr>
          <w:rFonts w:ascii="宋体" w:hAnsi="宋体"/>
          <w:bCs/>
          <w:szCs w:val="21"/>
          <w:shd w:val="clear" w:color="auto" w:fill="FFFFFF"/>
        </w:rPr>
        <w:t>报价</w:t>
      </w:r>
    </w:p>
    <w:tbl>
      <w:tblPr>
        <w:tblStyle w:val="1"/>
        <w:tblW w:w="10090" w:type="dxa"/>
        <w:tblInd w:w="-667" w:type="dxa"/>
        <w:tblLayout w:type="fixed"/>
        <w:tblLook w:val="04A0" w:firstRow="1" w:lastRow="0" w:firstColumn="1" w:lastColumn="0" w:noHBand="0" w:noVBand="1"/>
      </w:tblPr>
      <w:tblGrid>
        <w:gridCol w:w="627"/>
        <w:gridCol w:w="1432"/>
        <w:gridCol w:w="1241"/>
        <w:gridCol w:w="845"/>
        <w:gridCol w:w="968"/>
        <w:gridCol w:w="1159"/>
        <w:gridCol w:w="1105"/>
        <w:gridCol w:w="1104"/>
        <w:gridCol w:w="1064"/>
        <w:gridCol w:w="545"/>
      </w:tblGrid>
      <w:tr w:rsidR="00BC1501">
        <w:tc>
          <w:tcPr>
            <w:tcW w:w="627" w:type="dxa"/>
          </w:tcPr>
          <w:p w:rsidR="00BC1501" w:rsidRDefault="004A77C4">
            <w:r>
              <w:rPr>
                <w:rFonts w:hint="eastAsia"/>
              </w:rPr>
              <w:t>序号</w:t>
            </w:r>
          </w:p>
        </w:tc>
        <w:tc>
          <w:tcPr>
            <w:tcW w:w="1432" w:type="dxa"/>
          </w:tcPr>
          <w:p w:rsidR="00BC1501" w:rsidRDefault="004A77C4">
            <w:r>
              <w:rPr>
                <w:rFonts w:hint="eastAsia"/>
              </w:rPr>
              <w:t>耗材产品名称</w:t>
            </w:r>
          </w:p>
        </w:tc>
        <w:tc>
          <w:tcPr>
            <w:tcW w:w="1241" w:type="dxa"/>
          </w:tcPr>
          <w:p w:rsidR="00BC1501" w:rsidRDefault="004A77C4">
            <w:r>
              <w:rPr>
                <w:rFonts w:hint="eastAsia"/>
              </w:rPr>
              <w:t>耗材规格型号</w:t>
            </w:r>
          </w:p>
        </w:tc>
        <w:tc>
          <w:tcPr>
            <w:tcW w:w="845" w:type="dxa"/>
          </w:tcPr>
          <w:p w:rsidR="00BC1501" w:rsidRDefault="004A77C4">
            <w:r>
              <w:rPr>
                <w:rFonts w:hint="eastAsia"/>
              </w:rPr>
              <w:t>品牌</w:t>
            </w:r>
          </w:p>
        </w:tc>
        <w:tc>
          <w:tcPr>
            <w:tcW w:w="968" w:type="dxa"/>
          </w:tcPr>
          <w:p w:rsidR="00BC1501" w:rsidRDefault="004A77C4">
            <w:r>
              <w:rPr>
                <w:rFonts w:hint="eastAsia"/>
              </w:rPr>
              <w:t>单价</w:t>
            </w:r>
          </w:p>
        </w:tc>
        <w:tc>
          <w:tcPr>
            <w:tcW w:w="1159" w:type="dxa"/>
          </w:tcPr>
          <w:p w:rsidR="00BC1501" w:rsidRDefault="004A77C4">
            <w:r>
              <w:rPr>
                <w:rFonts w:hint="eastAsia"/>
              </w:rPr>
              <w:t>注册证号</w:t>
            </w:r>
          </w:p>
        </w:tc>
        <w:tc>
          <w:tcPr>
            <w:tcW w:w="1105" w:type="dxa"/>
          </w:tcPr>
          <w:p w:rsidR="00BC1501" w:rsidRDefault="004A77C4">
            <w:r>
              <w:rPr>
                <w:rFonts w:hint="eastAsia"/>
              </w:rPr>
              <w:t>医保码</w:t>
            </w:r>
          </w:p>
        </w:tc>
        <w:tc>
          <w:tcPr>
            <w:tcW w:w="1104" w:type="dxa"/>
          </w:tcPr>
          <w:p w:rsidR="00BC1501" w:rsidRDefault="004A77C4">
            <w:r>
              <w:rPr>
                <w:rFonts w:hint="eastAsia"/>
                <w:sz w:val="20"/>
                <w:szCs w:val="22"/>
              </w:rPr>
              <w:t>是否一次性使用耗材</w:t>
            </w:r>
          </w:p>
        </w:tc>
        <w:tc>
          <w:tcPr>
            <w:tcW w:w="1064" w:type="dxa"/>
          </w:tcPr>
          <w:p w:rsidR="00BC1501" w:rsidRDefault="004A77C4">
            <w:r>
              <w:rPr>
                <w:rFonts w:hint="eastAsia"/>
              </w:rPr>
              <w:t>是否专机专用耗材</w:t>
            </w:r>
          </w:p>
        </w:tc>
        <w:tc>
          <w:tcPr>
            <w:tcW w:w="545" w:type="dxa"/>
          </w:tcPr>
          <w:p w:rsidR="00BC1501" w:rsidRDefault="004A77C4">
            <w:r>
              <w:rPr>
                <w:rFonts w:hint="eastAsia"/>
              </w:rPr>
              <w:t>备注</w:t>
            </w:r>
          </w:p>
        </w:tc>
      </w:tr>
      <w:tr w:rsidR="00BC1501">
        <w:tc>
          <w:tcPr>
            <w:tcW w:w="627" w:type="dxa"/>
          </w:tcPr>
          <w:p w:rsidR="00BC1501" w:rsidRDefault="00BC1501"/>
        </w:tc>
        <w:tc>
          <w:tcPr>
            <w:tcW w:w="1432" w:type="dxa"/>
          </w:tcPr>
          <w:p w:rsidR="00BC1501" w:rsidRDefault="00BC1501"/>
        </w:tc>
        <w:tc>
          <w:tcPr>
            <w:tcW w:w="1241" w:type="dxa"/>
          </w:tcPr>
          <w:p w:rsidR="00BC1501" w:rsidRDefault="00BC1501"/>
        </w:tc>
        <w:tc>
          <w:tcPr>
            <w:tcW w:w="845" w:type="dxa"/>
          </w:tcPr>
          <w:p w:rsidR="00BC1501" w:rsidRDefault="00BC1501"/>
        </w:tc>
        <w:tc>
          <w:tcPr>
            <w:tcW w:w="968" w:type="dxa"/>
          </w:tcPr>
          <w:p w:rsidR="00BC1501" w:rsidRDefault="00BC1501"/>
        </w:tc>
        <w:tc>
          <w:tcPr>
            <w:tcW w:w="1159" w:type="dxa"/>
          </w:tcPr>
          <w:p w:rsidR="00BC1501" w:rsidRDefault="00BC1501"/>
        </w:tc>
        <w:tc>
          <w:tcPr>
            <w:tcW w:w="1105" w:type="dxa"/>
          </w:tcPr>
          <w:p w:rsidR="00BC1501" w:rsidRDefault="00BC1501"/>
        </w:tc>
        <w:tc>
          <w:tcPr>
            <w:tcW w:w="1104" w:type="dxa"/>
          </w:tcPr>
          <w:p w:rsidR="00BC1501" w:rsidRDefault="00BC1501"/>
        </w:tc>
        <w:tc>
          <w:tcPr>
            <w:tcW w:w="1064" w:type="dxa"/>
          </w:tcPr>
          <w:p w:rsidR="00BC1501" w:rsidRDefault="00BC1501"/>
        </w:tc>
        <w:tc>
          <w:tcPr>
            <w:tcW w:w="545" w:type="dxa"/>
          </w:tcPr>
          <w:p w:rsidR="00BC1501" w:rsidRDefault="00BC1501"/>
        </w:tc>
      </w:tr>
    </w:tbl>
    <w:p w:rsidR="00BC1501" w:rsidRDefault="004A77C4">
      <w:pPr>
        <w:spacing w:line="360" w:lineRule="auto"/>
        <w:rPr>
          <w:rFonts w:ascii="宋体" w:hAnsi="宋体"/>
          <w:szCs w:val="21"/>
          <w:shd w:val="clear" w:color="auto" w:fill="FFFFFF"/>
        </w:rPr>
      </w:pPr>
      <w:r>
        <w:rPr>
          <w:rFonts w:ascii="宋体" w:hAnsi="宋体" w:hint="eastAsia"/>
          <w:bCs/>
          <w:szCs w:val="21"/>
          <w:shd w:val="clear" w:color="auto" w:fill="FFFFFF"/>
        </w:rPr>
        <w:t>（如有）</w:t>
      </w:r>
      <w:r>
        <w:rPr>
          <w:rFonts w:ascii="宋体" w:hAnsi="宋体" w:hint="eastAsia"/>
          <w:bCs/>
          <w:szCs w:val="21"/>
          <w:shd w:val="clear" w:color="auto" w:fill="FFFFFF"/>
        </w:rPr>
        <w:t>提供耗材试剂单份、单人成本效益分析。</w:t>
      </w:r>
    </w:p>
    <w:p w:rsidR="00BC1501" w:rsidRDefault="004A77C4">
      <w:pPr>
        <w:spacing w:line="360" w:lineRule="auto"/>
        <w:rPr>
          <w:rFonts w:ascii="宋体" w:hAnsi="宋体"/>
          <w:szCs w:val="21"/>
        </w:rPr>
      </w:pPr>
      <w:r>
        <w:rPr>
          <w:rFonts w:ascii="宋体" w:hAnsi="宋体" w:hint="eastAsia"/>
          <w:szCs w:val="21"/>
          <w:shd w:val="clear" w:color="auto" w:fill="FFFFFF"/>
        </w:rPr>
        <w:t>3.</w:t>
      </w:r>
      <w:r>
        <w:rPr>
          <w:rFonts w:ascii="宋体" w:hAnsi="宋体"/>
          <w:szCs w:val="21"/>
          <w:shd w:val="clear" w:color="auto" w:fill="FFFFFF"/>
        </w:rPr>
        <w:t>单台设备详细配置清单</w:t>
      </w:r>
    </w:p>
    <w:p w:rsidR="00BC1501" w:rsidRDefault="004A77C4">
      <w:pPr>
        <w:spacing w:line="360" w:lineRule="auto"/>
        <w:rPr>
          <w:rFonts w:ascii="宋体" w:hAnsi="宋体"/>
          <w:szCs w:val="21"/>
          <w:shd w:val="clear" w:color="auto" w:fill="FFFFFF"/>
        </w:rPr>
      </w:pPr>
      <w:r>
        <w:rPr>
          <w:rFonts w:ascii="宋体" w:hAnsi="宋体" w:hint="eastAsia"/>
          <w:szCs w:val="21"/>
          <w:shd w:val="clear" w:color="auto" w:fill="FFFFFF"/>
        </w:rPr>
        <w:t>4.</w:t>
      </w:r>
      <w:r>
        <w:rPr>
          <w:rFonts w:ascii="宋体" w:hAnsi="宋体"/>
          <w:szCs w:val="21"/>
          <w:shd w:val="clear" w:color="auto" w:fill="FFFFFF"/>
        </w:rPr>
        <w:t>设备技术参数及技术特点</w:t>
      </w:r>
    </w:p>
    <w:p w:rsidR="00BC1501" w:rsidRDefault="004A77C4">
      <w:pPr>
        <w:spacing w:line="360" w:lineRule="auto"/>
        <w:rPr>
          <w:rFonts w:ascii="宋体" w:hAnsi="宋体"/>
          <w:szCs w:val="21"/>
          <w:shd w:val="clear" w:color="auto" w:fill="FFFFFF"/>
        </w:rPr>
      </w:pPr>
      <w:r>
        <w:rPr>
          <w:rFonts w:ascii="宋体" w:hAnsi="宋体" w:hint="eastAsia"/>
          <w:szCs w:val="21"/>
          <w:shd w:val="clear" w:color="auto" w:fill="FFFFFF"/>
        </w:rPr>
        <w:t>5.</w:t>
      </w:r>
      <w:r>
        <w:rPr>
          <w:rFonts w:ascii="宋体" w:hAnsi="宋体"/>
          <w:bCs/>
          <w:szCs w:val="21"/>
          <w:shd w:val="clear" w:color="auto" w:fill="FFFFFF"/>
        </w:rPr>
        <w:t>设备及耗材</w:t>
      </w:r>
      <w:r>
        <w:rPr>
          <w:rFonts w:ascii="宋体" w:hAnsi="宋体" w:hint="eastAsia"/>
          <w:bCs/>
          <w:szCs w:val="21"/>
          <w:shd w:val="clear" w:color="auto" w:fill="FFFFFF"/>
        </w:rPr>
        <w:t>的医疗器械</w:t>
      </w:r>
      <w:r>
        <w:rPr>
          <w:rFonts w:ascii="宋体" w:hAnsi="宋体"/>
          <w:bCs/>
          <w:szCs w:val="21"/>
          <w:shd w:val="clear" w:color="auto" w:fill="FFFFFF"/>
        </w:rPr>
        <w:t>注册证</w:t>
      </w:r>
      <w:r>
        <w:rPr>
          <w:rFonts w:ascii="宋体" w:hAnsi="宋体" w:hint="eastAsia"/>
          <w:bCs/>
          <w:szCs w:val="21"/>
          <w:shd w:val="clear" w:color="auto" w:fill="FFFFFF"/>
        </w:rPr>
        <w:t>或备案表</w:t>
      </w:r>
    </w:p>
    <w:p w:rsidR="00BC1501" w:rsidRDefault="004A77C4">
      <w:pPr>
        <w:spacing w:line="360" w:lineRule="auto"/>
        <w:rPr>
          <w:rFonts w:ascii="宋体" w:hAnsi="宋体"/>
          <w:szCs w:val="21"/>
        </w:rPr>
      </w:pPr>
      <w:r>
        <w:rPr>
          <w:rFonts w:ascii="宋体" w:hAnsi="宋体" w:hint="eastAsia"/>
          <w:szCs w:val="21"/>
          <w:shd w:val="clear" w:color="auto" w:fill="FFFFFF"/>
        </w:rPr>
        <w:t>6.</w:t>
      </w:r>
      <w:r>
        <w:rPr>
          <w:rFonts w:ascii="宋体" w:hAnsi="宋体"/>
          <w:szCs w:val="21"/>
          <w:shd w:val="clear" w:color="auto" w:fill="FFFFFF"/>
        </w:rPr>
        <w:t>公司</w:t>
      </w:r>
      <w:r>
        <w:rPr>
          <w:rFonts w:ascii="宋体" w:hAnsi="宋体" w:hint="eastAsia"/>
          <w:szCs w:val="21"/>
          <w:shd w:val="clear" w:color="auto" w:fill="FFFFFF"/>
        </w:rPr>
        <w:t>资质证明材料</w:t>
      </w:r>
    </w:p>
    <w:p w:rsidR="00BC1501" w:rsidRDefault="004A77C4">
      <w:pPr>
        <w:spacing w:line="360" w:lineRule="auto"/>
        <w:rPr>
          <w:rFonts w:ascii="宋体" w:hAnsi="宋体"/>
          <w:bCs/>
          <w:szCs w:val="21"/>
        </w:rPr>
      </w:pPr>
      <w:r>
        <w:rPr>
          <w:rFonts w:ascii="仿宋_GB2312" w:eastAsia="仿宋_GB2312" w:hAnsi="仿宋_GB2312" w:cs="仿宋_GB2312" w:hint="eastAsia"/>
          <w:b/>
          <w:bCs/>
          <w:szCs w:val="21"/>
        </w:rPr>
        <w:t>★</w:t>
      </w:r>
      <w:r>
        <w:rPr>
          <w:rFonts w:ascii="宋体" w:hAnsi="宋体" w:hint="eastAsia"/>
          <w:szCs w:val="21"/>
          <w:shd w:val="clear" w:color="auto" w:fill="FFFFFF"/>
        </w:rPr>
        <w:t>7</w:t>
      </w:r>
      <w:r>
        <w:rPr>
          <w:rFonts w:ascii="宋体" w:hAnsi="宋体"/>
          <w:szCs w:val="21"/>
          <w:shd w:val="clear" w:color="auto" w:fill="FFFFFF"/>
        </w:rPr>
        <w:t>.</w:t>
      </w:r>
      <w:r>
        <w:rPr>
          <w:rFonts w:ascii="宋体" w:hAnsi="宋体" w:hint="eastAsia"/>
          <w:bCs/>
          <w:szCs w:val="21"/>
          <w:shd w:val="clear" w:color="auto" w:fill="FFFFFF"/>
        </w:rPr>
        <w:t>中小企业声明函（货物）</w:t>
      </w:r>
    </w:p>
    <w:p w:rsidR="00BC1501" w:rsidRDefault="004A77C4">
      <w:pPr>
        <w:spacing w:line="360" w:lineRule="auto"/>
        <w:rPr>
          <w:rFonts w:ascii="宋体" w:hAnsi="宋体"/>
          <w:szCs w:val="21"/>
        </w:rPr>
      </w:pPr>
      <w:r>
        <w:rPr>
          <w:rFonts w:ascii="宋体" w:hAnsi="宋体" w:hint="eastAsia"/>
          <w:szCs w:val="21"/>
        </w:rPr>
        <w:t>8.</w:t>
      </w:r>
      <w:r>
        <w:rPr>
          <w:rFonts w:ascii="宋体" w:hAnsi="宋体" w:hint="eastAsia"/>
          <w:szCs w:val="21"/>
        </w:rPr>
        <w:t>同型号设备用户名单（附引进日期）</w:t>
      </w:r>
    </w:p>
    <w:p w:rsidR="00BC1501" w:rsidRDefault="004A77C4">
      <w:pPr>
        <w:spacing w:line="360" w:lineRule="auto"/>
        <w:rPr>
          <w:rFonts w:ascii="宋体" w:hAnsi="宋体"/>
          <w:szCs w:val="21"/>
        </w:rPr>
      </w:pPr>
      <w:r>
        <w:rPr>
          <w:rFonts w:ascii="宋体" w:hAnsi="宋体" w:hint="eastAsia"/>
          <w:szCs w:val="21"/>
          <w:shd w:val="clear" w:color="auto" w:fill="FFFFFF"/>
        </w:rPr>
        <w:t>9.</w:t>
      </w:r>
      <w:r>
        <w:rPr>
          <w:rFonts w:ascii="宋体" w:hAnsi="宋体"/>
          <w:szCs w:val="21"/>
          <w:shd w:val="clear" w:color="auto" w:fill="FFFFFF"/>
        </w:rPr>
        <w:t>近</w:t>
      </w:r>
      <w:r>
        <w:rPr>
          <w:rFonts w:ascii="宋体" w:hAnsi="宋体" w:hint="eastAsia"/>
          <w:szCs w:val="21"/>
          <w:shd w:val="clear" w:color="auto" w:fill="FFFFFF"/>
        </w:rPr>
        <w:t>3</w:t>
      </w:r>
      <w:r>
        <w:rPr>
          <w:rFonts w:ascii="宋体" w:hAnsi="宋体"/>
          <w:szCs w:val="21"/>
          <w:shd w:val="clear" w:color="auto" w:fill="FFFFFF"/>
        </w:rPr>
        <w:t>年设备销售参考合同及耗材销售发票</w:t>
      </w:r>
      <w:r>
        <w:rPr>
          <w:rFonts w:ascii="宋体" w:hAnsi="宋体" w:hint="eastAsia"/>
          <w:szCs w:val="21"/>
          <w:shd w:val="clear" w:color="auto" w:fill="FFFFFF"/>
        </w:rPr>
        <w:t>或中标通知书</w:t>
      </w:r>
      <w:r>
        <w:rPr>
          <w:rFonts w:ascii="宋体" w:hAnsi="宋体"/>
          <w:szCs w:val="21"/>
          <w:shd w:val="clear" w:color="auto" w:fill="FFFFFF"/>
        </w:rPr>
        <w:t>（各最少提供</w:t>
      </w:r>
      <w:r>
        <w:rPr>
          <w:rFonts w:ascii="宋体" w:hAnsi="宋体"/>
          <w:szCs w:val="21"/>
          <w:shd w:val="clear" w:color="auto" w:fill="FFFFFF"/>
        </w:rPr>
        <w:t>3</w:t>
      </w:r>
      <w:r>
        <w:rPr>
          <w:rFonts w:ascii="宋体" w:hAnsi="宋体"/>
          <w:szCs w:val="21"/>
          <w:shd w:val="clear" w:color="auto" w:fill="FFFFFF"/>
        </w:rPr>
        <w:t>份</w:t>
      </w:r>
      <w:r>
        <w:rPr>
          <w:rFonts w:ascii="宋体" w:hAnsi="宋体" w:hint="eastAsia"/>
          <w:szCs w:val="21"/>
          <w:shd w:val="clear" w:color="auto" w:fill="FFFFFF"/>
        </w:rPr>
        <w:t>，优先提供中山医系统、南方医院系统、广医系统、省人民医院等的设备及耗材合同或中标通知书</w:t>
      </w:r>
      <w:r>
        <w:rPr>
          <w:rFonts w:ascii="宋体" w:hAnsi="宋体"/>
          <w:szCs w:val="21"/>
          <w:shd w:val="clear" w:color="auto" w:fill="FFFFFF"/>
        </w:rPr>
        <w:t>）</w:t>
      </w:r>
      <w:r>
        <w:rPr>
          <w:rFonts w:ascii="宋体" w:hAnsi="宋体" w:hint="eastAsia"/>
          <w:szCs w:val="21"/>
          <w:shd w:val="clear" w:color="auto" w:fill="FFFFFF"/>
        </w:rPr>
        <w:t>。</w:t>
      </w:r>
    </w:p>
    <w:p w:rsidR="00BC1501" w:rsidRDefault="004A77C4">
      <w:pPr>
        <w:spacing w:line="360" w:lineRule="auto"/>
        <w:rPr>
          <w:rFonts w:ascii="宋体" w:hAnsi="宋体"/>
          <w:szCs w:val="21"/>
          <w:shd w:val="clear" w:color="auto" w:fill="FFFFFF"/>
        </w:rPr>
      </w:pPr>
      <w:r>
        <w:rPr>
          <w:rFonts w:ascii="宋体" w:hAnsi="宋体"/>
          <w:szCs w:val="21"/>
          <w:shd w:val="clear" w:color="auto" w:fill="FFFFFF"/>
        </w:rPr>
        <w:t>1</w:t>
      </w:r>
      <w:r>
        <w:rPr>
          <w:rFonts w:ascii="宋体" w:hAnsi="宋体" w:hint="eastAsia"/>
          <w:szCs w:val="21"/>
          <w:shd w:val="clear" w:color="auto" w:fill="FFFFFF"/>
        </w:rPr>
        <w:t>0.</w:t>
      </w:r>
      <w:r>
        <w:rPr>
          <w:rFonts w:ascii="宋体" w:hAnsi="宋体"/>
          <w:szCs w:val="21"/>
          <w:shd w:val="clear" w:color="auto" w:fill="FFFFFF"/>
        </w:rPr>
        <w:t>设备彩页</w:t>
      </w:r>
      <w:r>
        <w:rPr>
          <w:rFonts w:ascii="宋体" w:hAnsi="宋体" w:hint="eastAsia"/>
          <w:szCs w:val="21"/>
          <w:shd w:val="clear" w:color="auto" w:fill="FFFFFF"/>
        </w:rPr>
        <w:t>、产品介绍</w:t>
      </w:r>
    </w:p>
    <w:p w:rsidR="00BC1501" w:rsidRDefault="004A77C4">
      <w:pPr>
        <w:pStyle w:val="a4"/>
        <w:rPr>
          <w:rFonts w:ascii="宋体" w:hAnsi="宋体"/>
          <w:kern w:val="2"/>
          <w:sz w:val="21"/>
          <w:szCs w:val="21"/>
          <w:shd w:val="clear" w:color="auto" w:fill="FFFFFF"/>
        </w:rPr>
      </w:pPr>
      <w:r>
        <w:rPr>
          <w:rFonts w:ascii="宋体" w:hAnsi="宋体"/>
          <w:kern w:val="2"/>
          <w:sz w:val="21"/>
          <w:szCs w:val="21"/>
          <w:shd w:val="clear" w:color="auto" w:fill="FFFFFF"/>
        </w:rPr>
        <w:t>★11.</w:t>
      </w:r>
      <w:r>
        <w:rPr>
          <w:rFonts w:ascii="宋体" w:hAnsi="宋体"/>
          <w:kern w:val="2"/>
          <w:sz w:val="21"/>
          <w:szCs w:val="21"/>
          <w:shd w:val="clear" w:color="auto" w:fill="FFFFFF"/>
        </w:rPr>
        <w:t>《用户需求书》响应表（要求</w:t>
      </w:r>
      <w:r>
        <w:rPr>
          <w:rFonts w:ascii="宋体" w:hAnsi="宋体" w:hint="eastAsia"/>
          <w:kern w:val="2"/>
          <w:sz w:val="21"/>
          <w:szCs w:val="21"/>
          <w:shd w:val="clear" w:color="auto" w:fill="FFFFFF"/>
        </w:rPr>
        <w:t>对技术需求和商务需求</w:t>
      </w:r>
      <w:r>
        <w:rPr>
          <w:rFonts w:ascii="宋体" w:hAnsi="宋体"/>
          <w:kern w:val="2"/>
          <w:sz w:val="21"/>
          <w:szCs w:val="21"/>
          <w:shd w:val="clear" w:color="auto" w:fill="FFFFFF"/>
        </w:rPr>
        <w:t>作出明确响应，列明具体响应数</w:t>
      </w:r>
      <w:r>
        <w:rPr>
          <w:rFonts w:ascii="宋体" w:hAnsi="宋体"/>
          <w:kern w:val="2"/>
          <w:sz w:val="21"/>
          <w:szCs w:val="21"/>
          <w:shd w:val="clear" w:color="auto" w:fill="FFFFFF"/>
        </w:rPr>
        <w:lastRenderedPageBreak/>
        <w:t>值或内容）</w:t>
      </w:r>
    </w:p>
    <w:p w:rsidR="00BC1501" w:rsidRDefault="004A77C4">
      <w:pPr>
        <w:spacing w:line="360" w:lineRule="auto"/>
        <w:rPr>
          <w:rFonts w:ascii="宋体" w:hAnsi="宋体" w:cs="宋体"/>
          <w:szCs w:val="21"/>
          <w:shd w:val="clear" w:color="auto" w:fill="FFFFFF"/>
        </w:rPr>
      </w:pPr>
      <w:r>
        <w:rPr>
          <w:rFonts w:ascii="宋体" w:hAnsi="宋体" w:cs="宋体" w:hint="eastAsia"/>
          <w:b/>
          <w:szCs w:val="21"/>
          <w:shd w:val="clear" w:color="auto" w:fill="FFFFFF"/>
        </w:rPr>
        <w:t>（</w:t>
      </w:r>
      <w:r>
        <w:rPr>
          <w:rFonts w:ascii="宋体" w:hAnsi="宋体" w:cs="宋体" w:hint="eastAsia"/>
          <w:b/>
          <w:szCs w:val="21"/>
          <w:shd w:val="clear" w:color="auto" w:fill="FFFFFF"/>
        </w:rPr>
        <w:t>二</w:t>
      </w:r>
      <w:r>
        <w:rPr>
          <w:rFonts w:ascii="宋体" w:hAnsi="宋体" w:cs="宋体" w:hint="eastAsia"/>
          <w:b/>
          <w:szCs w:val="21"/>
          <w:shd w:val="clear" w:color="auto" w:fill="FFFFFF"/>
        </w:rPr>
        <w:t>）生产厂家所属企业类型（大型</w:t>
      </w:r>
      <w:r>
        <w:rPr>
          <w:rFonts w:ascii="宋体" w:hAnsi="宋体" w:cs="宋体" w:hint="eastAsia"/>
          <w:b/>
          <w:szCs w:val="21"/>
          <w:shd w:val="clear" w:color="auto" w:fill="FFFFFF"/>
        </w:rPr>
        <w:t>/</w:t>
      </w:r>
      <w:r>
        <w:rPr>
          <w:rFonts w:ascii="宋体" w:hAnsi="宋体" w:cs="宋体" w:hint="eastAsia"/>
          <w:b/>
          <w:szCs w:val="21"/>
          <w:shd w:val="clear" w:color="auto" w:fill="FFFFFF"/>
        </w:rPr>
        <w:t>中型</w:t>
      </w:r>
      <w:r>
        <w:rPr>
          <w:rFonts w:ascii="宋体" w:hAnsi="宋体" w:cs="宋体" w:hint="eastAsia"/>
          <w:b/>
          <w:szCs w:val="21"/>
          <w:shd w:val="clear" w:color="auto" w:fill="FFFFFF"/>
        </w:rPr>
        <w:t>/</w:t>
      </w:r>
      <w:r>
        <w:rPr>
          <w:rFonts w:ascii="宋体" w:hAnsi="宋体" w:cs="宋体" w:hint="eastAsia"/>
          <w:b/>
          <w:szCs w:val="21"/>
          <w:shd w:val="clear" w:color="auto" w:fill="FFFFFF"/>
        </w:rPr>
        <w:t>小型</w:t>
      </w:r>
      <w:r>
        <w:rPr>
          <w:rFonts w:ascii="宋体" w:hAnsi="宋体" w:cs="宋体" w:hint="eastAsia"/>
          <w:b/>
          <w:szCs w:val="21"/>
          <w:shd w:val="clear" w:color="auto" w:fill="FFFFFF"/>
        </w:rPr>
        <w:t>/</w:t>
      </w:r>
      <w:r>
        <w:rPr>
          <w:rFonts w:ascii="宋体" w:hAnsi="宋体" w:cs="宋体" w:hint="eastAsia"/>
          <w:b/>
          <w:szCs w:val="21"/>
          <w:shd w:val="clear" w:color="auto" w:fill="FFFFFF"/>
        </w:rPr>
        <w:t>微型企业）说明：</w:t>
      </w:r>
      <w:r>
        <w:rPr>
          <w:rFonts w:ascii="宋体" w:hAnsi="宋体" w:cs="宋体" w:hint="eastAsia"/>
          <w:szCs w:val="21"/>
          <w:shd w:val="clear" w:color="auto" w:fill="FFFFFF"/>
        </w:rPr>
        <w:t>根据关于印发中小企业划型标准规定的通知（工信部联企业〔</w:t>
      </w:r>
      <w:r>
        <w:rPr>
          <w:rFonts w:ascii="宋体" w:hAnsi="宋体" w:cs="宋体" w:hint="eastAsia"/>
          <w:szCs w:val="21"/>
          <w:shd w:val="clear" w:color="auto" w:fill="FFFFFF"/>
        </w:rPr>
        <w:t>2011</w:t>
      </w:r>
      <w:r>
        <w:rPr>
          <w:rFonts w:ascii="宋体" w:hAnsi="宋体" w:cs="宋体" w:hint="eastAsia"/>
          <w:szCs w:val="21"/>
          <w:shd w:val="clear" w:color="auto" w:fill="FFFFFF"/>
        </w:rPr>
        <w:t>〕</w:t>
      </w:r>
      <w:r>
        <w:rPr>
          <w:rFonts w:ascii="宋体" w:hAnsi="宋体" w:cs="宋体" w:hint="eastAsia"/>
          <w:szCs w:val="21"/>
          <w:shd w:val="clear" w:color="auto" w:fill="FFFFFF"/>
        </w:rPr>
        <w:t>300</w:t>
      </w:r>
      <w:r>
        <w:rPr>
          <w:rFonts w:ascii="宋体" w:hAnsi="宋体" w:cs="宋体" w:hint="eastAsia"/>
          <w:szCs w:val="21"/>
          <w:shd w:val="clear" w:color="auto" w:fill="FFFFFF"/>
        </w:rPr>
        <w:t>号）文件精神，中小企业划型标准如下：</w:t>
      </w:r>
    </w:p>
    <w:p w:rsidR="00BC1501" w:rsidRDefault="004A77C4">
      <w:pPr>
        <w:spacing w:line="360" w:lineRule="auto"/>
        <w:rPr>
          <w:rFonts w:ascii="宋体" w:hAnsi="宋体" w:cs="宋体"/>
          <w:szCs w:val="21"/>
          <w:shd w:val="clear" w:color="auto" w:fill="FFFFFF"/>
        </w:rPr>
      </w:pPr>
      <w:r>
        <w:rPr>
          <w:rFonts w:ascii="宋体" w:hAnsi="宋体" w:cs="宋体" w:hint="eastAsia"/>
          <w:bCs/>
          <w:szCs w:val="21"/>
          <w:shd w:val="clear" w:color="auto" w:fill="FFFFFF"/>
        </w:rPr>
        <w:t>工业类：</w:t>
      </w:r>
      <w:r>
        <w:rPr>
          <w:rFonts w:ascii="宋体" w:hAnsi="宋体" w:cs="宋体" w:hint="eastAsia"/>
          <w:szCs w:val="21"/>
          <w:shd w:val="clear" w:color="auto" w:fill="FFFFFF"/>
        </w:rPr>
        <w:t>从业人员</w:t>
      </w:r>
      <w:r>
        <w:rPr>
          <w:rFonts w:ascii="宋体" w:hAnsi="宋体" w:cs="宋体" w:hint="eastAsia"/>
          <w:szCs w:val="21"/>
          <w:shd w:val="clear" w:color="auto" w:fill="FFFFFF"/>
        </w:rPr>
        <w:t>1000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40000</w:t>
      </w:r>
      <w:r>
        <w:rPr>
          <w:rFonts w:ascii="宋体" w:hAnsi="宋体" w:cs="宋体" w:hint="eastAsia"/>
          <w:szCs w:val="21"/>
          <w:shd w:val="clear" w:color="auto" w:fill="FFFFFF"/>
        </w:rPr>
        <w:t>万元以下的为中小微型企业。其中，从业人员</w:t>
      </w:r>
      <w:r>
        <w:rPr>
          <w:rFonts w:ascii="宋体" w:hAnsi="宋体" w:cs="宋体" w:hint="eastAsia"/>
          <w:szCs w:val="21"/>
          <w:shd w:val="clear" w:color="auto" w:fill="FFFFFF"/>
        </w:rPr>
        <w:t>300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2000</w:t>
      </w:r>
      <w:r>
        <w:rPr>
          <w:rFonts w:ascii="宋体" w:hAnsi="宋体" w:cs="宋体" w:hint="eastAsia"/>
          <w:szCs w:val="21"/>
          <w:shd w:val="clear" w:color="auto" w:fill="FFFFFF"/>
        </w:rPr>
        <w:t>万元及以上的为中型企业；从业人员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人及以上，且营业收入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万元及以上的为小型企业；从业人员</w:t>
      </w:r>
      <w:r>
        <w:rPr>
          <w:rFonts w:ascii="宋体" w:hAnsi="宋体" w:cs="宋体" w:hint="eastAsia"/>
          <w:szCs w:val="21"/>
          <w:shd w:val="clear" w:color="auto" w:fill="FFFFFF"/>
        </w:rPr>
        <w:t>20</w:t>
      </w:r>
      <w:r>
        <w:rPr>
          <w:rFonts w:ascii="宋体" w:hAnsi="宋体" w:cs="宋体" w:hint="eastAsia"/>
          <w:szCs w:val="21"/>
          <w:shd w:val="clear" w:color="auto" w:fill="FFFFFF"/>
        </w:rPr>
        <w:t>人以下或营业收入</w:t>
      </w:r>
      <w:r>
        <w:rPr>
          <w:rFonts w:ascii="宋体" w:hAnsi="宋体" w:cs="宋体" w:hint="eastAsia"/>
          <w:szCs w:val="21"/>
          <w:shd w:val="clear" w:color="auto" w:fill="FFFFFF"/>
        </w:rPr>
        <w:t>300</w:t>
      </w:r>
      <w:r>
        <w:rPr>
          <w:rFonts w:ascii="宋体" w:hAnsi="宋体" w:cs="宋体" w:hint="eastAsia"/>
          <w:szCs w:val="21"/>
          <w:shd w:val="clear" w:color="auto" w:fill="FFFFFF"/>
        </w:rPr>
        <w:t>万元</w:t>
      </w:r>
      <w:r>
        <w:rPr>
          <w:rFonts w:ascii="宋体" w:hAnsi="宋体" w:cs="宋体" w:hint="eastAsia"/>
          <w:szCs w:val="21"/>
          <w:shd w:val="clear" w:color="auto" w:fill="FFFFFF"/>
        </w:rPr>
        <w:t>以下的为微型企业。</w:t>
      </w:r>
    </w:p>
    <w:p w:rsidR="00BC1501" w:rsidRDefault="004A77C4">
      <w:pPr>
        <w:spacing w:line="360" w:lineRule="auto"/>
        <w:rPr>
          <w:rFonts w:ascii="宋体" w:hAnsi="宋体" w:cs="宋体"/>
          <w:szCs w:val="21"/>
          <w:shd w:val="clear" w:color="auto" w:fill="FFFFFF"/>
        </w:rPr>
      </w:pPr>
      <w:r>
        <w:rPr>
          <w:rFonts w:ascii="宋体" w:hAnsi="宋体" w:cs="宋体" w:hint="eastAsia"/>
          <w:b/>
          <w:bCs/>
          <w:szCs w:val="21"/>
          <w:shd w:val="clear" w:color="auto" w:fill="FFFFFF"/>
        </w:rPr>
        <w:t>（</w:t>
      </w:r>
      <w:r>
        <w:rPr>
          <w:rFonts w:ascii="宋体" w:hAnsi="宋体" w:cs="宋体" w:hint="eastAsia"/>
          <w:b/>
          <w:bCs/>
          <w:szCs w:val="21"/>
          <w:shd w:val="clear" w:color="auto" w:fill="FFFFFF"/>
        </w:rPr>
        <w:t>三</w:t>
      </w:r>
      <w:r>
        <w:rPr>
          <w:rFonts w:ascii="宋体" w:hAnsi="宋体" w:cs="宋体" w:hint="eastAsia"/>
          <w:b/>
          <w:bCs/>
          <w:szCs w:val="21"/>
          <w:shd w:val="clear" w:color="auto" w:fill="FFFFFF"/>
        </w:rPr>
        <w:t>）报名材料提交时间</w:t>
      </w:r>
      <w:r>
        <w:rPr>
          <w:rFonts w:ascii="宋体" w:hAnsi="宋体" w:cs="宋体" w:hint="eastAsia"/>
          <w:szCs w:val="21"/>
          <w:shd w:val="clear" w:color="auto" w:fill="FFFFFF"/>
        </w:rPr>
        <w:t>：</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8</w:t>
      </w:r>
      <w:r>
        <w:rPr>
          <w:rFonts w:ascii="宋体" w:hAnsi="宋体" w:cs="宋体" w:hint="eastAsia"/>
          <w:szCs w:val="21"/>
          <w:shd w:val="clear" w:color="auto" w:fill="FFFFFF"/>
        </w:rPr>
        <w:t>月</w:t>
      </w:r>
      <w:r w:rsidR="00FE1A48">
        <w:rPr>
          <w:rFonts w:ascii="宋体" w:hAnsi="宋体" w:cs="宋体" w:hint="eastAsia"/>
          <w:szCs w:val="21"/>
          <w:shd w:val="clear" w:color="auto" w:fill="FFFFFF"/>
        </w:rPr>
        <w:t>1</w:t>
      </w:r>
      <w:r w:rsidR="00FE1A48">
        <w:rPr>
          <w:rFonts w:ascii="宋体" w:hAnsi="宋体" w:cs="宋体"/>
          <w:szCs w:val="21"/>
          <w:shd w:val="clear" w:color="auto" w:fill="FFFFFF"/>
        </w:rPr>
        <w:t>8</w:t>
      </w:r>
      <w:bookmarkStart w:id="0" w:name="_GoBack"/>
      <w:bookmarkEnd w:id="0"/>
      <w:r>
        <w:rPr>
          <w:rFonts w:ascii="宋体" w:hAnsi="宋体" w:cs="宋体" w:hint="eastAsia"/>
          <w:szCs w:val="21"/>
          <w:shd w:val="clear" w:color="auto" w:fill="FFFFFF"/>
        </w:rPr>
        <w:t>日—</w:t>
      </w:r>
      <w:r>
        <w:rPr>
          <w:rFonts w:ascii="宋体" w:hAnsi="宋体" w:cs="宋体" w:hint="eastAsia"/>
          <w:szCs w:val="21"/>
          <w:shd w:val="clear" w:color="auto" w:fill="FFFFFF"/>
        </w:rPr>
        <w:t>202</w:t>
      </w:r>
      <w:r>
        <w:rPr>
          <w:rFonts w:ascii="宋体" w:hAnsi="宋体" w:cs="宋体" w:hint="eastAsia"/>
          <w:szCs w:val="21"/>
          <w:shd w:val="clear" w:color="auto" w:fill="FFFFFF"/>
        </w:rPr>
        <w:t>6</w:t>
      </w:r>
      <w:r>
        <w:rPr>
          <w:rFonts w:ascii="宋体" w:hAnsi="宋体" w:cs="宋体" w:hint="eastAsia"/>
          <w:szCs w:val="21"/>
          <w:shd w:val="clear" w:color="auto" w:fill="FFFFFF"/>
        </w:rPr>
        <w:t>年</w:t>
      </w:r>
      <w:r>
        <w:rPr>
          <w:rFonts w:ascii="宋体" w:hAnsi="宋体" w:cs="宋体" w:hint="eastAsia"/>
          <w:szCs w:val="21"/>
          <w:shd w:val="clear" w:color="auto" w:fill="FFFFFF"/>
        </w:rPr>
        <w:t>8</w:t>
      </w:r>
      <w:r>
        <w:rPr>
          <w:rFonts w:ascii="宋体" w:hAnsi="宋体" w:cs="宋体" w:hint="eastAsia"/>
          <w:szCs w:val="21"/>
          <w:shd w:val="clear" w:color="auto" w:fill="FFFFFF"/>
        </w:rPr>
        <w:t>月</w:t>
      </w:r>
      <w:r>
        <w:rPr>
          <w:rFonts w:ascii="宋体" w:hAnsi="宋体" w:cs="宋体" w:hint="eastAsia"/>
          <w:szCs w:val="21"/>
          <w:shd w:val="clear" w:color="auto" w:fill="FFFFFF"/>
        </w:rPr>
        <w:t>24</w:t>
      </w:r>
      <w:r>
        <w:rPr>
          <w:rFonts w:ascii="宋体" w:hAnsi="宋体" w:cs="宋体" w:hint="eastAsia"/>
          <w:szCs w:val="21"/>
          <w:shd w:val="clear" w:color="auto" w:fill="FFFFFF"/>
        </w:rPr>
        <w:t>日</w:t>
      </w:r>
      <w:r>
        <w:rPr>
          <w:rFonts w:ascii="宋体" w:hAnsi="宋体" w:cs="宋体" w:hint="eastAsia"/>
          <w:szCs w:val="21"/>
          <w:shd w:val="clear" w:color="auto" w:fill="FFFFFF"/>
        </w:rPr>
        <w:t>18:00</w:t>
      </w:r>
      <w:r>
        <w:rPr>
          <w:rFonts w:ascii="宋体" w:hAnsi="宋体" w:cs="宋体" w:hint="eastAsia"/>
          <w:szCs w:val="21"/>
          <w:shd w:val="clear" w:color="auto" w:fill="FFFFFF"/>
        </w:rPr>
        <w:t>，后续等通知邀请现场会议。</w:t>
      </w:r>
    </w:p>
    <w:p w:rsidR="00BC1501" w:rsidRDefault="004A77C4">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1.</w:t>
      </w:r>
      <w:r>
        <w:rPr>
          <w:rFonts w:ascii="宋体" w:hAnsi="宋体" w:cs="宋体" w:hint="eastAsia"/>
          <w:b/>
          <w:bCs/>
          <w:szCs w:val="21"/>
          <w:shd w:val="clear" w:color="auto" w:fill="FFFFFF"/>
        </w:rPr>
        <w:t>纸质材料准备：</w:t>
      </w:r>
      <w:r>
        <w:rPr>
          <w:rFonts w:ascii="宋体" w:hAnsi="宋体" w:cs="宋体" w:hint="eastAsia"/>
          <w:szCs w:val="21"/>
          <w:shd w:val="clear" w:color="auto" w:fill="FFFFFF"/>
        </w:rPr>
        <w:t>纸质材料一式</w:t>
      </w:r>
      <w:r>
        <w:rPr>
          <w:rFonts w:ascii="宋体" w:hAnsi="宋体" w:cs="宋体" w:hint="eastAsia"/>
          <w:szCs w:val="21"/>
          <w:shd w:val="clear" w:color="auto" w:fill="FFFFFF"/>
        </w:rPr>
        <w:t>四</w:t>
      </w:r>
      <w:r>
        <w:rPr>
          <w:rFonts w:ascii="宋体" w:hAnsi="宋体" w:cs="宋体" w:hint="eastAsia"/>
          <w:szCs w:val="21"/>
          <w:shd w:val="clear" w:color="auto" w:fill="FFFFFF"/>
        </w:rPr>
        <w:t>份（一正</w:t>
      </w:r>
      <w:r>
        <w:rPr>
          <w:rFonts w:ascii="宋体" w:hAnsi="宋体" w:cs="宋体" w:hint="eastAsia"/>
          <w:szCs w:val="21"/>
          <w:shd w:val="clear" w:color="auto" w:fill="FFFFFF"/>
        </w:rPr>
        <w:t>三</w:t>
      </w:r>
      <w:r>
        <w:rPr>
          <w:rFonts w:ascii="宋体" w:hAnsi="宋体" w:cs="宋体" w:hint="eastAsia"/>
          <w:szCs w:val="21"/>
          <w:shd w:val="clear" w:color="auto" w:fill="FFFFFF"/>
        </w:rPr>
        <w:t>副），先寄一份</w:t>
      </w:r>
      <w:r>
        <w:rPr>
          <w:rFonts w:ascii="宋体" w:hAnsi="宋体" w:cs="宋体" w:hint="eastAsia"/>
          <w:szCs w:val="21"/>
          <w:shd w:val="clear" w:color="auto" w:fill="FFFFFF"/>
        </w:rPr>
        <w:t>正本</w:t>
      </w:r>
      <w:r>
        <w:rPr>
          <w:rFonts w:ascii="宋体" w:hAnsi="宋体" w:cs="宋体" w:hint="eastAsia"/>
          <w:szCs w:val="21"/>
          <w:shd w:val="clear" w:color="auto" w:fill="FFFFFF"/>
        </w:rPr>
        <w:t>纸质材料到医院地点。</w:t>
      </w:r>
    </w:p>
    <w:p w:rsidR="00BC1501" w:rsidRDefault="004A77C4">
      <w:pPr>
        <w:tabs>
          <w:tab w:val="left" w:pos="780"/>
        </w:tabs>
        <w:spacing w:line="360" w:lineRule="auto"/>
        <w:rPr>
          <w:rFonts w:ascii="宋体" w:hAnsi="宋体" w:cs="宋体"/>
          <w:szCs w:val="21"/>
          <w:shd w:val="clear" w:color="auto" w:fill="FFFFFF"/>
        </w:rPr>
      </w:pPr>
      <w:r>
        <w:rPr>
          <w:rFonts w:ascii="宋体" w:hAnsi="宋体" w:cs="宋体" w:hint="eastAsia"/>
          <w:b/>
          <w:bCs/>
          <w:szCs w:val="21"/>
          <w:shd w:val="clear" w:color="auto" w:fill="FFFFFF"/>
        </w:rPr>
        <w:t>2.</w:t>
      </w:r>
      <w:r>
        <w:rPr>
          <w:rFonts w:ascii="宋体" w:hAnsi="宋体" w:cs="宋体" w:hint="eastAsia"/>
          <w:b/>
          <w:bCs/>
          <w:szCs w:val="21"/>
          <w:shd w:val="clear" w:color="auto" w:fill="FFFFFF"/>
        </w:rPr>
        <w:t>电子材料准备：</w:t>
      </w:r>
      <w:r>
        <w:rPr>
          <w:rFonts w:ascii="宋体" w:hAnsi="宋体" w:cs="宋体" w:hint="eastAsia"/>
          <w:szCs w:val="21"/>
          <w:shd w:val="clear" w:color="auto" w:fill="FFFFFF"/>
        </w:rPr>
        <w:t>扫描一份</w:t>
      </w:r>
      <w:r>
        <w:rPr>
          <w:rFonts w:ascii="宋体" w:hAnsi="宋体" w:cs="宋体" w:hint="eastAsia"/>
          <w:szCs w:val="21"/>
          <w:shd w:val="clear" w:color="auto" w:fill="FFFFFF"/>
        </w:rPr>
        <w:t>市场调研材料以</w:t>
      </w:r>
      <w:r>
        <w:rPr>
          <w:rFonts w:ascii="宋体" w:hAnsi="宋体" w:cs="宋体" w:hint="eastAsia"/>
          <w:szCs w:val="21"/>
          <w:shd w:val="clear" w:color="auto" w:fill="FFFFFF"/>
        </w:rPr>
        <w:t>PDF</w:t>
      </w:r>
      <w:r>
        <w:rPr>
          <w:rFonts w:ascii="宋体" w:hAnsi="宋体" w:cs="宋体" w:hint="eastAsia"/>
          <w:szCs w:val="21"/>
          <w:shd w:val="clear" w:color="auto" w:fill="FFFFFF"/>
        </w:rPr>
        <w:t>格式发送邮箱：</w:t>
      </w:r>
      <w:r>
        <w:rPr>
          <w:rFonts w:ascii="宋体" w:hAnsi="宋体" w:cs="宋体" w:hint="eastAsia"/>
          <w:szCs w:val="21"/>
          <w:shd w:val="clear" w:color="auto" w:fill="FFFFFF"/>
        </w:rPr>
        <w:t>pyzxyysbk@163.com</w:t>
      </w:r>
      <w:r>
        <w:rPr>
          <w:rFonts w:ascii="宋体" w:hAnsi="宋体" w:cs="宋体" w:hint="eastAsia"/>
          <w:szCs w:val="21"/>
          <w:shd w:val="clear" w:color="auto" w:fill="FFFFFF"/>
        </w:rPr>
        <w:t>；压缩包命名规则：</w:t>
      </w:r>
      <w:r>
        <w:rPr>
          <w:rFonts w:ascii="宋体" w:hAnsi="宋体" w:cs="宋体" w:hint="eastAsia"/>
          <w:szCs w:val="21"/>
          <w:shd w:val="clear" w:color="auto" w:fill="FFFFFF"/>
        </w:rPr>
        <w:t>设备</w:t>
      </w:r>
      <w:r>
        <w:rPr>
          <w:rFonts w:ascii="宋体" w:hAnsi="宋体" w:cs="宋体" w:hint="eastAsia"/>
          <w:szCs w:val="21"/>
          <w:shd w:val="clear" w:color="auto" w:fill="FFFFFF"/>
        </w:rPr>
        <w:t>名称</w:t>
      </w:r>
      <w:r>
        <w:rPr>
          <w:rFonts w:ascii="宋体" w:hAnsi="宋体" w:cs="宋体" w:hint="eastAsia"/>
          <w:szCs w:val="21"/>
          <w:shd w:val="clear" w:color="auto" w:fill="FFFFFF"/>
        </w:rPr>
        <w:t>+</w:t>
      </w:r>
      <w:r>
        <w:rPr>
          <w:rFonts w:ascii="宋体" w:hAnsi="宋体" w:cs="宋体" w:hint="eastAsia"/>
          <w:szCs w:val="21"/>
          <w:shd w:val="clear" w:color="auto" w:fill="FFFFFF"/>
        </w:rPr>
        <w:t>供应商。</w:t>
      </w:r>
    </w:p>
    <w:p w:rsidR="00BC1501" w:rsidRDefault="004A77C4">
      <w:pPr>
        <w:tabs>
          <w:tab w:val="left" w:pos="780"/>
        </w:tabs>
        <w:spacing w:line="360" w:lineRule="auto"/>
        <w:rPr>
          <w:rFonts w:ascii="宋体" w:hAnsi="宋体" w:cs="宋体"/>
          <w:szCs w:val="21"/>
          <w:shd w:val="clear" w:color="auto" w:fill="FFFFFF"/>
        </w:rPr>
      </w:pPr>
      <w:r>
        <w:rPr>
          <w:rFonts w:ascii="宋体" w:hAnsi="宋体" w:cs="宋体" w:hint="eastAsia"/>
          <w:szCs w:val="21"/>
          <w:shd w:val="clear" w:color="auto" w:fill="FFFFFF"/>
        </w:rPr>
        <w:t>3.</w:t>
      </w:r>
      <w:r>
        <w:rPr>
          <w:rFonts w:ascii="宋体" w:hAnsi="宋体" w:cs="宋体" w:hint="eastAsia"/>
          <w:szCs w:val="21"/>
          <w:shd w:val="clear" w:color="auto" w:fill="FFFFFF"/>
        </w:rPr>
        <w:t>后续通过电子邮件</w:t>
      </w:r>
      <w:r>
        <w:rPr>
          <w:rFonts w:ascii="宋体" w:hAnsi="宋体" w:cs="宋体" w:hint="eastAsia"/>
          <w:szCs w:val="21"/>
          <w:shd w:val="clear" w:color="auto" w:fill="FFFFFF"/>
        </w:rPr>
        <w:t>/</w:t>
      </w:r>
      <w:r>
        <w:rPr>
          <w:rFonts w:ascii="宋体" w:hAnsi="宋体" w:cs="宋体" w:hint="eastAsia"/>
          <w:szCs w:val="21"/>
          <w:shd w:val="clear" w:color="auto" w:fill="FFFFFF"/>
        </w:rPr>
        <w:t>电话通知市场调查会议时间，会议当天准备多带几份纸质材料。</w:t>
      </w:r>
    </w:p>
    <w:p w:rsidR="00BC1501" w:rsidRDefault="004A77C4">
      <w:pPr>
        <w:spacing w:line="360" w:lineRule="auto"/>
        <w:rPr>
          <w:rFonts w:ascii="宋体" w:hAnsi="宋体"/>
          <w:b/>
          <w:szCs w:val="21"/>
          <w:shd w:val="clear" w:color="auto" w:fill="FFFFFF"/>
        </w:rPr>
      </w:pPr>
      <w:r>
        <w:rPr>
          <w:rFonts w:ascii="宋体" w:hAnsi="宋体" w:hint="eastAsia"/>
          <w:b/>
          <w:szCs w:val="21"/>
          <w:shd w:val="clear" w:color="auto" w:fill="FFFFFF"/>
        </w:rPr>
        <w:t>（</w:t>
      </w:r>
      <w:r>
        <w:rPr>
          <w:rFonts w:ascii="宋体" w:hAnsi="宋体" w:hint="eastAsia"/>
          <w:b/>
          <w:szCs w:val="21"/>
          <w:shd w:val="clear" w:color="auto" w:fill="FFFFFF"/>
        </w:rPr>
        <w:t>四</w:t>
      </w:r>
      <w:r>
        <w:rPr>
          <w:rFonts w:ascii="宋体" w:hAnsi="宋体" w:hint="eastAsia"/>
          <w:b/>
          <w:szCs w:val="21"/>
          <w:shd w:val="clear" w:color="auto" w:fill="FFFFFF"/>
        </w:rPr>
        <w:t>）医院联系方式</w:t>
      </w:r>
    </w:p>
    <w:p w:rsidR="00BC1501" w:rsidRDefault="004A77C4">
      <w:pPr>
        <w:spacing w:line="360" w:lineRule="auto"/>
        <w:rPr>
          <w:rFonts w:ascii="宋体" w:hAnsi="宋体"/>
          <w:szCs w:val="21"/>
        </w:rPr>
      </w:pPr>
      <w:r>
        <w:rPr>
          <w:rFonts w:ascii="宋体" w:hAnsi="宋体"/>
          <w:szCs w:val="21"/>
        </w:rPr>
        <w:t>番禺中心医院设备科</w:t>
      </w:r>
      <w:r>
        <w:rPr>
          <w:rFonts w:ascii="宋体" w:hAnsi="宋体" w:hint="eastAsia"/>
          <w:szCs w:val="21"/>
        </w:rPr>
        <w:t>，黄工，</w:t>
      </w:r>
      <w:r>
        <w:rPr>
          <w:rFonts w:ascii="宋体" w:hAnsi="宋体" w:hint="eastAsia"/>
          <w:szCs w:val="21"/>
        </w:rPr>
        <w:t>020-</w:t>
      </w:r>
      <w:r>
        <w:rPr>
          <w:rFonts w:ascii="宋体" w:hAnsi="宋体"/>
          <w:szCs w:val="21"/>
        </w:rPr>
        <w:t>34858223</w:t>
      </w:r>
    </w:p>
    <w:p w:rsidR="00BC1501" w:rsidRDefault="004A77C4">
      <w:pPr>
        <w:spacing w:line="360" w:lineRule="auto"/>
        <w:rPr>
          <w:rFonts w:ascii="宋体" w:hAnsi="宋体"/>
          <w:b/>
          <w:szCs w:val="21"/>
          <w:highlight w:val="yellow"/>
          <w:shd w:val="clear" w:color="auto" w:fill="FFFFFF"/>
        </w:rPr>
      </w:pPr>
      <w:r>
        <w:rPr>
          <w:rFonts w:ascii="宋体" w:hAnsi="宋体" w:hint="eastAsia"/>
          <w:szCs w:val="21"/>
        </w:rPr>
        <w:t>收件地址：广州市番禺区桥南街福愉东路</w:t>
      </w:r>
      <w:r>
        <w:rPr>
          <w:rFonts w:ascii="宋体" w:hAnsi="宋体" w:hint="eastAsia"/>
          <w:szCs w:val="21"/>
        </w:rPr>
        <w:t>8</w:t>
      </w:r>
      <w:r>
        <w:rPr>
          <w:rFonts w:ascii="宋体" w:hAnsi="宋体" w:hint="eastAsia"/>
          <w:szCs w:val="21"/>
        </w:rPr>
        <w:t>号儿童发热门诊大楼三楼设备科</w:t>
      </w:r>
    </w:p>
    <w:p w:rsidR="00BC1501" w:rsidRDefault="00BC1501">
      <w:pPr>
        <w:spacing w:line="360" w:lineRule="auto"/>
        <w:rPr>
          <w:rFonts w:ascii="宋体" w:hAnsi="宋体" w:cs="宋体"/>
          <w:szCs w:val="21"/>
          <w:shd w:val="clear" w:color="auto" w:fill="FFFFFF"/>
        </w:rPr>
      </w:pPr>
    </w:p>
    <w:p w:rsidR="00BC1501" w:rsidRDefault="004A77C4">
      <w:pPr>
        <w:tabs>
          <w:tab w:val="left" w:pos="1140"/>
        </w:tabs>
        <w:spacing w:line="600" w:lineRule="auto"/>
        <w:jc w:val="left"/>
        <w:rPr>
          <w:rFonts w:ascii="宋体" w:hAnsi="宋体" w:cs="宋体"/>
          <w:szCs w:val="21"/>
          <w:shd w:val="clear" w:color="auto" w:fill="FFFFFF"/>
        </w:rPr>
      </w:pPr>
      <w:r>
        <w:rPr>
          <w:rFonts w:ascii="宋体" w:hAnsi="宋体" w:cs="宋体" w:hint="eastAsia"/>
          <w:szCs w:val="21"/>
          <w:shd w:val="clear" w:color="auto" w:fill="FFFFFF"/>
        </w:rPr>
        <w:t>附件：</w:t>
      </w:r>
      <w:r>
        <w:rPr>
          <w:rFonts w:ascii="宋体" w:hAnsi="宋体" w:cs="宋体" w:hint="eastAsia"/>
          <w:szCs w:val="21"/>
          <w:shd w:val="clear" w:color="auto" w:fill="FFFFFF"/>
        </w:rPr>
        <w:t>广州医科大学附属番禺中心医院一台动态硬化测量仪采购项目市场调查公告</w:t>
      </w:r>
    </w:p>
    <w:p w:rsidR="00FE1A48" w:rsidRDefault="00FE1A48">
      <w:pPr>
        <w:tabs>
          <w:tab w:val="left" w:pos="1140"/>
        </w:tabs>
        <w:spacing w:line="600" w:lineRule="auto"/>
        <w:jc w:val="left"/>
        <w:rPr>
          <w:rFonts w:ascii="宋体" w:hAnsi="宋体" w:cs="宋体" w:hint="eastAsia"/>
          <w:szCs w:val="21"/>
          <w:shd w:val="clear" w:color="auto" w:fill="FFFFFF"/>
        </w:rPr>
      </w:pPr>
    </w:p>
    <w:p w:rsidR="00BC1501" w:rsidRDefault="004A77C4">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广州医科大学附属番禺中心医院</w:t>
      </w:r>
    </w:p>
    <w:p w:rsidR="00BC1501" w:rsidRDefault="004A77C4">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8</w:t>
      </w:r>
      <w:r>
        <w:rPr>
          <w:rFonts w:ascii="宋体" w:hAnsi="宋体" w:hint="eastAsia"/>
          <w:sz w:val="24"/>
        </w:rPr>
        <w:t>月</w:t>
      </w:r>
      <w:r w:rsidR="00FE1A48">
        <w:rPr>
          <w:rFonts w:ascii="宋体" w:hAnsi="宋体" w:hint="eastAsia"/>
          <w:sz w:val="24"/>
        </w:rPr>
        <w:t>1</w:t>
      </w:r>
      <w:r w:rsidR="00FE1A48">
        <w:rPr>
          <w:rFonts w:ascii="宋体" w:hAnsi="宋体"/>
          <w:sz w:val="24"/>
        </w:rPr>
        <w:t>8</w:t>
      </w:r>
      <w:r>
        <w:rPr>
          <w:rFonts w:ascii="宋体" w:hAnsi="宋体" w:hint="eastAsia"/>
          <w:sz w:val="24"/>
        </w:rPr>
        <w:t>日</w:t>
      </w:r>
    </w:p>
    <w:sectPr w:rsidR="00BC150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77C4" w:rsidRDefault="004A77C4">
      <w:r>
        <w:separator/>
      </w:r>
    </w:p>
  </w:endnote>
  <w:endnote w:type="continuationSeparator" w:id="0">
    <w:p w:rsidR="004A77C4" w:rsidRDefault="004A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501" w:rsidRDefault="004A77C4">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C1501" w:rsidRDefault="004A77C4">
                          <w:pPr>
                            <w:pStyle w:val="a7"/>
                          </w:pPr>
                          <w:r>
                            <w:rPr>
                              <w:rFonts w:hint="eastAsia"/>
                            </w:rPr>
                            <w:fldChar w:fldCharType="begin"/>
                          </w:r>
                          <w:r>
                            <w:rPr>
                              <w:rFonts w:hint="eastAsia"/>
                            </w:rPr>
                            <w:instrText xml:space="preserve"> PAGE  \* MERGEFORMAT </w:instrText>
                          </w:r>
                          <w:r>
                            <w:rPr>
                              <w:rFonts w:hint="eastAsia"/>
                            </w:rPr>
                            <w:fldChar w:fldCharType="separate"/>
                          </w:r>
                          <w:r w:rsidR="00FE1A48">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BC1501" w:rsidRDefault="004A77C4">
                    <w:pPr>
                      <w:pStyle w:val="a7"/>
                    </w:pPr>
                    <w:r>
                      <w:rPr>
                        <w:rFonts w:hint="eastAsia"/>
                      </w:rPr>
                      <w:fldChar w:fldCharType="begin"/>
                    </w:r>
                    <w:r>
                      <w:rPr>
                        <w:rFonts w:hint="eastAsia"/>
                      </w:rPr>
                      <w:instrText xml:space="preserve"> PAGE  \* MERGEFORMAT </w:instrText>
                    </w:r>
                    <w:r>
                      <w:rPr>
                        <w:rFonts w:hint="eastAsia"/>
                      </w:rPr>
                      <w:fldChar w:fldCharType="separate"/>
                    </w:r>
                    <w:r w:rsidR="00FE1A48">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77C4" w:rsidRDefault="004A77C4">
      <w:r>
        <w:separator/>
      </w:r>
    </w:p>
  </w:footnote>
  <w:footnote w:type="continuationSeparator" w:id="0">
    <w:p w:rsidR="004A77C4" w:rsidRDefault="004A7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EE15D54"/>
    <w:multiLevelType w:val="singleLevel"/>
    <w:tmpl w:val="DEE15D54"/>
    <w:lvl w:ilvl="0">
      <w:start w:val="2"/>
      <w:numFmt w:val="chineseCounting"/>
      <w:suff w:val="nothing"/>
      <w:lvlText w:val="%1、"/>
      <w:lvlJc w:val="left"/>
      <w:rPr>
        <w:rFonts w:hint="eastAsia"/>
      </w:rPr>
    </w:lvl>
  </w:abstractNum>
  <w:abstractNum w:abstractNumId="1" w15:restartNumberingAfterBreak="0">
    <w:nsid w:val="1FF5FB00"/>
    <w:multiLevelType w:val="singleLevel"/>
    <w:tmpl w:val="1FF5FB00"/>
    <w:lvl w:ilvl="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MDBhOGY3NWZjMzRlMDczMjU0ZmM4ZWVmYWU5OTkifQ=="/>
    <w:docVar w:name="KGWebUrl" w:val="http://10.2.240.65:8888/seeyon/officeservlet"/>
  </w:docVars>
  <w:rsids>
    <w:rsidRoot w:val="00172A27"/>
    <w:rsid w:val="F6BBE296"/>
    <w:rsid w:val="F7EF55FD"/>
    <w:rsid w:val="F9FE45E8"/>
    <w:rsid w:val="FDB008F5"/>
    <w:rsid w:val="FFEB05E6"/>
    <w:rsid w:val="FFFF5336"/>
    <w:rsid w:val="00035F0E"/>
    <w:rsid w:val="000604D7"/>
    <w:rsid w:val="00063F0A"/>
    <w:rsid w:val="00080787"/>
    <w:rsid w:val="000A16E0"/>
    <w:rsid w:val="000C5293"/>
    <w:rsid w:val="000F27CF"/>
    <w:rsid w:val="00137613"/>
    <w:rsid w:val="00144DC6"/>
    <w:rsid w:val="001515BD"/>
    <w:rsid w:val="00154D50"/>
    <w:rsid w:val="00154DFD"/>
    <w:rsid w:val="00167C99"/>
    <w:rsid w:val="00171C4A"/>
    <w:rsid w:val="00172A27"/>
    <w:rsid w:val="00191775"/>
    <w:rsid w:val="001C6C49"/>
    <w:rsid w:val="001C78F7"/>
    <w:rsid w:val="001D2C76"/>
    <w:rsid w:val="001D6D49"/>
    <w:rsid w:val="00207E8C"/>
    <w:rsid w:val="00213CF6"/>
    <w:rsid w:val="002265C4"/>
    <w:rsid w:val="00232C38"/>
    <w:rsid w:val="00242118"/>
    <w:rsid w:val="0026580E"/>
    <w:rsid w:val="00283C4E"/>
    <w:rsid w:val="00291F81"/>
    <w:rsid w:val="002977E0"/>
    <w:rsid w:val="002C0EC1"/>
    <w:rsid w:val="002D6BCF"/>
    <w:rsid w:val="002F102D"/>
    <w:rsid w:val="002F1F53"/>
    <w:rsid w:val="0030522C"/>
    <w:rsid w:val="003110AC"/>
    <w:rsid w:val="0033074F"/>
    <w:rsid w:val="00330B8B"/>
    <w:rsid w:val="00352EAB"/>
    <w:rsid w:val="003778EF"/>
    <w:rsid w:val="003A5E09"/>
    <w:rsid w:val="003B12A7"/>
    <w:rsid w:val="003B2233"/>
    <w:rsid w:val="003E4B01"/>
    <w:rsid w:val="003E678E"/>
    <w:rsid w:val="003F11BB"/>
    <w:rsid w:val="003F398D"/>
    <w:rsid w:val="00453B08"/>
    <w:rsid w:val="00463FCB"/>
    <w:rsid w:val="00475EF3"/>
    <w:rsid w:val="0048113F"/>
    <w:rsid w:val="004A77C4"/>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7681B"/>
    <w:rsid w:val="0068650B"/>
    <w:rsid w:val="006A3160"/>
    <w:rsid w:val="006C4A29"/>
    <w:rsid w:val="006D2683"/>
    <w:rsid w:val="006D3B0F"/>
    <w:rsid w:val="006D6905"/>
    <w:rsid w:val="006E1E1A"/>
    <w:rsid w:val="006E3B6E"/>
    <w:rsid w:val="006F3761"/>
    <w:rsid w:val="006F43B1"/>
    <w:rsid w:val="006F7770"/>
    <w:rsid w:val="007037BD"/>
    <w:rsid w:val="00705C52"/>
    <w:rsid w:val="00726B89"/>
    <w:rsid w:val="00740415"/>
    <w:rsid w:val="00746749"/>
    <w:rsid w:val="00761412"/>
    <w:rsid w:val="00765A3B"/>
    <w:rsid w:val="007843F3"/>
    <w:rsid w:val="00791213"/>
    <w:rsid w:val="007C0C98"/>
    <w:rsid w:val="007E0591"/>
    <w:rsid w:val="008321D6"/>
    <w:rsid w:val="00835D8F"/>
    <w:rsid w:val="0084056F"/>
    <w:rsid w:val="00842A47"/>
    <w:rsid w:val="00873E7F"/>
    <w:rsid w:val="00884331"/>
    <w:rsid w:val="00892DEB"/>
    <w:rsid w:val="008C2480"/>
    <w:rsid w:val="008F6119"/>
    <w:rsid w:val="009118E6"/>
    <w:rsid w:val="00913946"/>
    <w:rsid w:val="00940357"/>
    <w:rsid w:val="009550E5"/>
    <w:rsid w:val="00975273"/>
    <w:rsid w:val="00976F7D"/>
    <w:rsid w:val="00977B06"/>
    <w:rsid w:val="00980965"/>
    <w:rsid w:val="00992D9C"/>
    <w:rsid w:val="009B1A7C"/>
    <w:rsid w:val="009B5847"/>
    <w:rsid w:val="009C685B"/>
    <w:rsid w:val="009D1359"/>
    <w:rsid w:val="009D1AC8"/>
    <w:rsid w:val="009F0D45"/>
    <w:rsid w:val="009F1C1B"/>
    <w:rsid w:val="009F4FA6"/>
    <w:rsid w:val="00A06568"/>
    <w:rsid w:val="00A24B24"/>
    <w:rsid w:val="00A27D59"/>
    <w:rsid w:val="00A728D3"/>
    <w:rsid w:val="00AB6AA6"/>
    <w:rsid w:val="00B01A8E"/>
    <w:rsid w:val="00B06148"/>
    <w:rsid w:val="00B12CC0"/>
    <w:rsid w:val="00B148B3"/>
    <w:rsid w:val="00B23DAC"/>
    <w:rsid w:val="00B362A7"/>
    <w:rsid w:val="00B53ED9"/>
    <w:rsid w:val="00B57141"/>
    <w:rsid w:val="00B622B5"/>
    <w:rsid w:val="00BC1501"/>
    <w:rsid w:val="00BD75DB"/>
    <w:rsid w:val="00BF6EB7"/>
    <w:rsid w:val="00C346FD"/>
    <w:rsid w:val="00C36054"/>
    <w:rsid w:val="00C54586"/>
    <w:rsid w:val="00C939B3"/>
    <w:rsid w:val="00CC061C"/>
    <w:rsid w:val="00CE156A"/>
    <w:rsid w:val="00CE45D1"/>
    <w:rsid w:val="00CF40CD"/>
    <w:rsid w:val="00D121D2"/>
    <w:rsid w:val="00D37831"/>
    <w:rsid w:val="00D64C80"/>
    <w:rsid w:val="00D7654A"/>
    <w:rsid w:val="00D8378C"/>
    <w:rsid w:val="00D85ADF"/>
    <w:rsid w:val="00D957BF"/>
    <w:rsid w:val="00DB7EDB"/>
    <w:rsid w:val="00DC2CA9"/>
    <w:rsid w:val="00DF6663"/>
    <w:rsid w:val="00E011A6"/>
    <w:rsid w:val="00E1057F"/>
    <w:rsid w:val="00E355D1"/>
    <w:rsid w:val="00E53447"/>
    <w:rsid w:val="00E5492F"/>
    <w:rsid w:val="00E7198D"/>
    <w:rsid w:val="00E72F50"/>
    <w:rsid w:val="00EA5665"/>
    <w:rsid w:val="00EC3577"/>
    <w:rsid w:val="00EC7D53"/>
    <w:rsid w:val="00ED6F17"/>
    <w:rsid w:val="00EE67BF"/>
    <w:rsid w:val="00F10261"/>
    <w:rsid w:val="00F17020"/>
    <w:rsid w:val="00F21B41"/>
    <w:rsid w:val="00F24A3D"/>
    <w:rsid w:val="00F45507"/>
    <w:rsid w:val="00F517BA"/>
    <w:rsid w:val="00F56EE6"/>
    <w:rsid w:val="00F61CF0"/>
    <w:rsid w:val="00F70A7A"/>
    <w:rsid w:val="00F96C85"/>
    <w:rsid w:val="00FB0882"/>
    <w:rsid w:val="00FD38AD"/>
    <w:rsid w:val="00FD4E0A"/>
    <w:rsid w:val="00FE1A48"/>
    <w:rsid w:val="00FE442F"/>
    <w:rsid w:val="0130399E"/>
    <w:rsid w:val="016C787F"/>
    <w:rsid w:val="01883901"/>
    <w:rsid w:val="01B42948"/>
    <w:rsid w:val="01EF79A1"/>
    <w:rsid w:val="01F86854"/>
    <w:rsid w:val="01F92E8F"/>
    <w:rsid w:val="01FA3D44"/>
    <w:rsid w:val="02443CCC"/>
    <w:rsid w:val="02753E85"/>
    <w:rsid w:val="02A36C44"/>
    <w:rsid w:val="02AB78A7"/>
    <w:rsid w:val="02E80CAC"/>
    <w:rsid w:val="02F46EA8"/>
    <w:rsid w:val="031F2043"/>
    <w:rsid w:val="03261624"/>
    <w:rsid w:val="037E6D6A"/>
    <w:rsid w:val="038E2F7A"/>
    <w:rsid w:val="03B60BF9"/>
    <w:rsid w:val="03BE185C"/>
    <w:rsid w:val="03C968CD"/>
    <w:rsid w:val="03E74352"/>
    <w:rsid w:val="03F92894"/>
    <w:rsid w:val="042518DB"/>
    <w:rsid w:val="04B10C40"/>
    <w:rsid w:val="04FE0FC6"/>
    <w:rsid w:val="051002C4"/>
    <w:rsid w:val="05177D7E"/>
    <w:rsid w:val="056F4D3B"/>
    <w:rsid w:val="05A76A4C"/>
    <w:rsid w:val="05A96D2F"/>
    <w:rsid w:val="069D5DDF"/>
    <w:rsid w:val="06BF6017"/>
    <w:rsid w:val="070749A9"/>
    <w:rsid w:val="070D0B8A"/>
    <w:rsid w:val="07115D28"/>
    <w:rsid w:val="071C5217"/>
    <w:rsid w:val="079C1EB4"/>
    <w:rsid w:val="07BF7DE3"/>
    <w:rsid w:val="07D23B28"/>
    <w:rsid w:val="080812F8"/>
    <w:rsid w:val="080C703A"/>
    <w:rsid w:val="08183C31"/>
    <w:rsid w:val="08483699"/>
    <w:rsid w:val="08AF53C3"/>
    <w:rsid w:val="08DD6428"/>
    <w:rsid w:val="08EE5B69"/>
    <w:rsid w:val="09785831"/>
    <w:rsid w:val="098B0432"/>
    <w:rsid w:val="098C1AE6"/>
    <w:rsid w:val="09AF5ECF"/>
    <w:rsid w:val="09C35C7A"/>
    <w:rsid w:val="09CA0F24"/>
    <w:rsid w:val="09FB2AFB"/>
    <w:rsid w:val="0A1D285A"/>
    <w:rsid w:val="0A7C4834"/>
    <w:rsid w:val="0AAC3C13"/>
    <w:rsid w:val="0AB94545"/>
    <w:rsid w:val="0AFB3396"/>
    <w:rsid w:val="0B0009AC"/>
    <w:rsid w:val="0B4739EB"/>
    <w:rsid w:val="0BA856D3"/>
    <w:rsid w:val="0BF16E91"/>
    <w:rsid w:val="0C1049D2"/>
    <w:rsid w:val="0C333253"/>
    <w:rsid w:val="0C9625C3"/>
    <w:rsid w:val="0C9F66CF"/>
    <w:rsid w:val="0CA10656"/>
    <w:rsid w:val="0D36367C"/>
    <w:rsid w:val="0DAD0977"/>
    <w:rsid w:val="0E6C663E"/>
    <w:rsid w:val="0EC75A69"/>
    <w:rsid w:val="0EDD4DFE"/>
    <w:rsid w:val="0EDF5826"/>
    <w:rsid w:val="0F234C69"/>
    <w:rsid w:val="0FCF3D86"/>
    <w:rsid w:val="106425AB"/>
    <w:rsid w:val="106C2D6C"/>
    <w:rsid w:val="10874F34"/>
    <w:rsid w:val="10C074CB"/>
    <w:rsid w:val="111F236C"/>
    <w:rsid w:val="11561326"/>
    <w:rsid w:val="117523CB"/>
    <w:rsid w:val="11A33E25"/>
    <w:rsid w:val="11C4729E"/>
    <w:rsid w:val="1242342C"/>
    <w:rsid w:val="1246086B"/>
    <w:rsid w:val="127A62E8"/>
    <w:rsid w:val="127E6D86"/>
    <w:rsid w:val="128B48D5"/>
    <w:rsid w:val="12A9108C"/>
    <w:rsid w:val="133D09EF"/>
    <w:rsid w:val="13785584"/>
    <w:rsid w:val="13AC347F"/>
    <w:rsid w:val="13AF40DA"/>
    <w:rsid w:val="13C417E2"/>
    <w:rsid w:val="13C94031"/>
    <w:rsid w:val="14034386"/>
    <w:rsid w:val="145D08B3"/>
    <w:rsid w:val="14773A8D"/>
    <w:rsid w:val="14C62D5A"/>
    <w:rsid w:val="14E05AD6"/>
    <w:rsid w:val="15020157"/>
    <w:rsid w:val="15250368"/>
    <w:rsid w:val="15344AB2"/>
    <w:rsid w:val="1537135F"/>
    <w:rsid w:val="156E60D3"/>
    <w:rsid w:val="156F29B6"/>
    <w:rsid w:val="15A325BE"/>
    <w:rsid w:val="15A703A2"/>
    <w:rsid w:val="15DB5E57"/>
    <w:rsid w:val="15F3289A"/>
    <w:rsid w:val="15F555B1"/>
    <w:rsid w:val="16574D1B"/>
    <w:rsid w:val="165D112B"/>
    <w:rsid w:val="166149F5"/>
    <w:rsid w:val="16673622"/>
    <w:rsid w:val="166E3B87"/>
    <w:rsid w:val="16DE4297"/>
    <w:rsid w:val="16F11B48"/>
    <w:rsid w:val="179965BF"/>
    <w:rsid w:val="17A706EF"/>
    <w:rsid w:val="17A76872"/>
    <w:rsid w:val="17E808DD"/>
    <w:rsid w:val="181C55AD"/>
    <w:rsid w:val="18862F4C"/>
    <w:rsid w:val="18DB06A3"/>
    <w:rsid w:val="1915495C"/>
    <w:rsid w:val="19404D95"/>
    <w:rsid w:val="19423051"/>
    <w:rsid w:val="195B2FFC"/>
    <w:rsid w:val="19E25003"/>
    <w:rsid w:val="19F812D7"/>
    <w:rsid w:val="1A163D48"/>
    <w:rsid w:val="1A49453D"/>
    <w:rsid w:val="1A554FD5"/>
    <w:rsid w:val="1A8619EC"/>
    <w:rsid w:val="1A920590"/>
    <w:rsid w:val="1A9B0A63"/>
    <w:rsid w:val="1AB7264B"/>
    <w:rsid w:val="1AC50A4D"/>
    <w:rsid w:val="1ADB7A8B"/>
    <w:rsid w:val="1B844F9E"/>
    <w:rsid w:val="1BA10846"/>
    <w:rsid w:val="1BB42C2C"/>
    <w:rsid w:val="1BC0396B"/>
    <w:rsid w:val="1BD84974"/>
    <w:rsid w:val="1BEF4851"/>
    <w:rsid w:val="1C2B27DD"/>
    <w:rsid w:val="1C600606"/>
    <w:rsid w:val="1C705992"/>
    <w:rsid w:val="1C986757"/>
    <w:rsid w:val="1D175E0D"/>
    <w:rsid w:val="1D796AC8"/>
    <w:rsid w:val="1D95610F"/>
    <w:rsid w:val="1DD57975"/>
    <w:rsid w:val="1E217C6F"/>
    <w:rsid w:val="1EB564D4"/>
    <w:rsid w:val="1ECC70CB"/>
    <w:rsid w:val="1ED3045A"/>
    <w:rsid w:val="1EE07543"/>
    <w:rsid w:val="1EF901E9"/>
    <w:rsid w:val="1F1B770B"/>
    <w:rsid w:val="1F4274EB"/>
    <w:rsid w:val="1F4275B2"/>
    <w:rsid w:val="1F4F87D7"/>
    <w:rsid w:val="1FC35DD8"/>
    <w:rsid w:val="1FCA2414"/>
    <w:rsid w:val="1FCB5AEE"/>
    <w:rsid w:val="203076BF"/>
    <w:rsid w:val="20362A4E"/>
    <w:rsid w:val="203D586C"/>
    <w:rsid w:val="203F6F0E"/>
    <w:rsid w:val="20857CD3"/>
    <w:rsid w:val="20E8059B"/>
    <w:rsid w:val="20ED7501"/>
    <w:rsid w:val="21025026"/>
    <w:rsid w:val="216E6936"/>
    <w:rsid w:val="21C916A0"/>
    <w:rsid w:val="221B75B3"/>
    <w:rsid w:val="2223201C"/>
    <w:rsid w:val="22466B66"/>
    <w:rsid w:val="229614C9"/>
    <w:rsid w:val="22AD2D70"/>
    <w:rsid w:val="22D87DED"/>
    <w:rsid w:val="231E7945"/>
    <w:rsid w:val="232E0809"/>
    <w:rsid w:val="234E00AF"/>
    <w:rsid w:val="237613B4"/>
    <w:rsid w:val="23C65BE6"/>
    <w:rsid w:val="23F573CB"/>
    <w:rsid w:val="243674C1"/>
    <w:rsid w:val="248E56E9"/>
    <w:rsid w:val="249224DE"/>
    <w:rsid w:val="250F5524"/>
    <w:rsid w:val="25450D7B"/>
    <w:rsid w:val="25735078"/>
    <w:rsid w:val="2581623B"/>
    <w:rsid w:val="25907622"/>
    <w:rsid w:val="25E44CFA"/>
    <w:rsid w:val="26026D82"/>
    <w:rsid w:val="26267298"/>
    <w:rsid w:val="26633E71"/>
    <w:rsid w:val="26AD333E"/>
    <w:rsid w:val="26AF355A"/>
    <w:rsid w:val="26E04AA9"/>
    <w:rsid w:val="2712301E"/>
    <w:rsid w:val="277E69D1"/>
    <w:rsid w:val="27DB474D"/>
    <w:rsid w:val="27F01FAC"/>
    <w:rsid w:val="280A3B62"/>
    <w:rsid w:val="289305C8"/>
    <w:rsid w:val="28ED2118"/>
    <w:rsid w:val="293C02DD"/>
    <w:rsid w:val="296A5FA3"/>
    <w:rsid w:val="297445E7"/>
    <w:rsid w:val="29934A6D"/>
    <w:rsid w:val="29F36221"/>
    <w:rsid w:val="2A8645D2"/>
    <w:rsid w:val="2A9E695F"/>
    <w:rsid w:val="2AF94DA4"/>
    <w:rsid w:val="2B054F7A"/>
    <w:rsid w:val="2B230073"/>
    <w:rsid w:val="2B905794"/>
    <w:rsid w:val="2BC2788C"/>
    <w:rsid w:val="2BE048B9"/>
    <w:rsid w:val="2BE27F2E"/>
    <w:rsid w:val="2C73502A"/>
    <w:rsid w:val="2C81418B"/>
    <w:rsid w:val="2D6A5D13"/>
    <w:rsid w:val="2D7C032F"/>
    <w:rsid w:val="2DCD77D5"/>
    <w:rsid w:val="2DD37B2E"/>
    <w:rsid w:val="2E2959A0"/>
    <w:rsid w:val="2E6068AD"/>
    <w:rsid w:val="2ED57A07"/>
    <w:rsid w:val="2ED83EE4"/>
    <w:rsid w:val="2F034443"/>
    <w:rsid w:val="2F077651"/>
    <w:rsid w:val="2F894A9B"/>
    <w:rsid w:val="2F916DC8"/>
    <w:rsid w:val="3058256D"/>
    <w:rsid w:val="30865A9E"/>
    <w:rsid w:val="30AE4081"/>
    <w:rsid w:val="30BF7BEB"/>
    <w:rsid w:val="311168A1"/>
    <w:rsid w:val="311346E6"/>
    <w:rsid w:val="316A7F45"/>
    <w:rsid w:val="316D2048"/>
    <w:rsid w:val="31815AF3"/>
    <w:rsid w:val="31A37AE6"/>
    <w:rsid w:val="31AA329C"/>
    <w:rsid w:val="31D9592F"/>
    <w:rsid w:val="31F14817"/>
    <w:rsid w:val="32617D54"/>
    <w:rsid w:val="327656D7"/>
    <w:rsid w:val="327B791A"/>
    <w:rsid w:val="329C4F37"/>
    <w:rsid w:val="32A91DA9"/>
    <w:rsid w:val="32CE355C"/>
    <w:rsid w:val="32D54349"/>
    <w:rsid w:val="331070F6"/>
    <w:rsid w:val="33570548"/>
    <w:rsid w:val="335A4155"/>
    <w:rsid w:val="335C6818"/>
    <w:rsid w:val="33784EDD"/>
    <w:rsid w:val="338B51FE"/>
    <w:rsid w:val="33C22EAC"/>
    <w:rsid w:val="34477C91"/>
    <w:rsid w:val="348063B7"/>
    <w:rsid w:val="34BF0E0C"/>
    <w:rsid w:val="34C70F9B"/>
    <w:rsid w:val="34D12C85"/>
    <w:rsid w:val="350330C9"/>
    <w:rsid w:val="361372D3"/>
    <w:rsid w:val="361A62C5"/>
    <w:rsid w:val="361E2949"/>
    <w:rsid w:val="36581519"/>
    <w:rsid w:val="367B3CC6"/>
    <w:rsid w:val="36935DF9"/>
    <w:rsid w:val="36CF3D90"/>
    <w:rsid w:val="37105BFE"/>
    <w:rsid w:val="375F0685"/>
    <w:rsid w:val="37AD1DE2"/>
    <w:rsid w:val="37C624B2"/>
    <w:rsid w:val="37E908F4"/>
    <w:rsid w:val="37F1663F"/>
    <w:rsid w:val="384C229E"/>
    <w:rsid w:val="38FD144B"/>
    <w:rsid w:val="39050DB8"/>
    <w:rsid w:val="39114305"/>
    <w:rsid w:val="393A5672"/>
    <w:rsid w:val="39606625"/>
    <w:rsid w:val="39CB75DC"/>
    <w:rsid w:val="39D664AA"/>
    <w:rsid w:val="39E12130"/>
    <w:rsid w:val="39F577E3"/>
    <w:rsid w:val="3A825B44"/>
    <w:rsid w:val="3A9C07CF"/>
    <w:rsid w:val="3A9F4C93"/>
    <w:rsid w:val="3AF259F8"/>
    <w:rsid w:val="3AFC5E2F"/>
    <w:rsid w:val="3B561D9F"/>
    <w:rsid w:val="3BB52F69"/>
    <w:rsid w:val="3C1F6B25"/>
    <w:rsid w:val="3C583CFC"/>
    <w:rsid w:val="3C666012"/>
    <w:rsid w:val="3C814BF9"/>
    <w:rsid w:val="3CB37F5D"/>
    <w:rsid w:val="3CCC61DC"/>
    <w:rsid w:val="3CE63169"/>
    <w:rsid w:val="3D0760F7"/>
    <w:rsid w:val="3D2966F1"/>
    <w:rsid w:val="3D512DC6"/>
    <w:rsid w:val="3D762284"/>
    <w:rsid w:val="3E3459F3"/>
    <w:rsid w:val="3E640C2F"/>
    <w:rsid w:val="3ED01E68"/>
    <w:rsid w:val="3EEB1AAB"/>
    <w:rsid w:val="3EFE2D17"/>
    <w:rsid w:val="3F126122"/>
    <w:rsid w:val="3F52287D"/>
    <w:rsid w:val="3FE8108F"/>
    <w:rsid w:val="403C71F7"/>
    <w:rsid w:val="408F6B53"/>
    <w:rsid w:val="40B26D6B"/>
    <w:rsid w:val="412D2874"/>
    <w:rsid w:val="412E7302"/>
    <w:rsid w:val="41632C15"/>
    <w:rsid w:val="41967399"/>
    <w:rsid w:val="419D3ADA"/>
    <w:rsid w:val="41A27AEC"/>
    <w:rsid w:val="41AB4B7E"/>
    <w:rsid w:val="41D63C39"/>
    <w:rsid w:val="42345558"/>
    <w:rsid w:val="424C7A58"/>
    <w:rsid w:val="42530671"/>
    <w:rsid w:val="426B25D4"/>
    <w:rsid w:val="42731488"/>
    <w:rsid w:val="42DE0FF8"/>
    <w:rsid w:val="433B0018"/>
    <w:rsid w:val="43482915"/>
    <w:rsid w:val="43864E1C"/>
    <w:rsid w:val="44051238"/>
    <w:rsid w:val="440E2729"/>
    <w:rsid w:val="44502560"/>
    <w:rsid w:val="44586B88"/>
    <w:rsid w:val="44640696"/>
    <w:rsid w:val="44B36CB3"/>
    <w:rsid w:val="44E44DA0"/>
    <w:rsid w:val="45261B89"/>
    <w:rsid w:val="462363F0"/>
    <w:rsid w:val="46430BED"/>
    <w:rsid w:val="467852BF"/>
    <w:rsid w:val="46A9191C"/>
    <w:rsid w:val="46B34815"/>
    <w:rsid w:val="46BB3C92"/>
    <w:rsid w:val="46BB51AC"/>
    <w:rsid w:val="46F61971"/>
    <w:rsid w:val="478A34FC"/>
    <w:rsid w:val="47A614C4"/>
    <w:rsid w:val="47A75C45"/>
    <w:rsid w:val="47BE0994"/>
    <w:rsid w:val="47E72350"/>
    <w:rsid w:val="47F668F8"/>
    <w:rsid w:val="48084421"/>
    <w:rsid w:val="483B6A39"/>
    <w:rsid w:val="484E2B45"/>
    <w:rsid w:val="48CB2E1C"/>
    <w:rsid w:val="48D2515B"/>
    <w:rsid w:val="48DD3AFF"/>
    <w:rsid w:val="48E21518"/>
    <w:rsid w:val="490911CB"/>
    <w:rsid w:val="49351245"/>
    <w:rsid w:val="494876D6"/>
    <w:rsid w:val="4950607F"/>
    <w:rsid w:val="498A17A6"/>
    <w:rsid w:val="49A001F1"/>
    <w:rsid w:val="49CB3958"/>
    <w:rsid w:val="49D33009"/>
    <w:rsid w:val="4A2A72C7"/>
    <w:rsid w:val="4A3B7A08"/>
    <w:rsid w:val="4A465413"/>
    <w:rsid w:val="4A722025"/>
    <w:rsid w:val="4A952938"/>
    <w:rsid w:val="4A9B5A20"/>
    <w:rsid w:val="4ABD6C9B"/>
    <w:rsid w:val="4ADB58C8"/>
    <w:rsid w:val="4B306B81"/>
    <w:rsid w:val="4B37440B"/>
    <w:rsid w:val="4BA13736"/>
    <w:rsid w:val="4BAE57DD"/>
    <w:rsid w:val="4BBB7951"/>
    <w:rsid w:val="4BD05255"/>
    <w:rsid w:val="4BE34F89"/>
    <w:rsid w:val="4C143864"/>
    <w:rsid w:val="4C365A00"/>
    <w:rsid w:val="4C4A4731"/>
    <w:rsid w:val="4C84647A"/>
    <w:rsid w:val="4D111FCA"/>
    <w:rsid w:val="4D352FA1"/>
    <w:rsid w:val="4D761E2D"/>
    <w:rsid w:val="4DF78192"/>
    <w:rsid w:val="4E1336E1"/>
    <w:rsid w:val="4E3C6BD2"/>
    <w:rsid w:val="4E4024FE"/>
    <w:rsid w:val="4EBC7D13"/>
    <w:rsid w:val="4ED726B9"/>
    <w:rsid w:val="4F005E52"/>
    <w:rsid w:val="4F23133C"/>
    <w:rsid w:val="5019778B"/>
    <w:rsid w:val="50327208"/>
    <w:rsid w:val="5037206F"/>
    <w:rsid w:val="50577CF3"/>
    <w:rsid w:val="50650662"/>
    <w:rsid w:val="507F780F"/>
    <w:rsid w:val="508F56DF"/>
    <w:rsid w:val="50CD1EFF"/>
    <w:rsid w:val="520D7203"/>
    <w:rsid w:val="52102850"/>
    <w:rsid w:val="521D27E0"/>
    <w:rsid w:val="52AB07CA"/>
    <w:rsid w:val="52D90E94"/>
    <w:rsid w:val="52F7756C"/>
    <w:rsid w:val="53424C8B"/>
    <w:rsid w:val="53D8114B"/>
    <w:rsid w:val="54040192"/>
    <w:rsid w:val="544669FD"/>
    <w:rsid w:val="5458105A"/>
    <w:rsid w:val="546D704E"/>
    <w:rsid w:val="548216F8"/>
    <w:rsid w:val="54992FD0"/>
    <w:rsid w:val="54C65448"/>
    <w:rsid w:val="54C85664"/>
    <w:rsid w:val="5516017D"/>
    <w:rsid w:val="552235BC"/>
    <w:rsid w:val="55713605"/>
    <w:rsid w:val="55957506"/>
    <w:rsid w:val="56101453"/>
    <w:rsid w:val="56244B1C"/>
    <w:rsid w:val="56327239"/>
    <w:rsid w:val="568D0913"/>
    <w:rsid w:val="569A6B8C"/>
    <w:rsid w:val="56D96D58"/>
    <w:rsid w:val="575A2607"/>
    <w:rsid w:val="578F3CAA"/>
    <w:rsid w:val="57E44562"/>
    <w:rsid w:val="58006EC2"/>
    <w:rsid w:val="5832469A"/>
    <w:rsid w:val="586A3768"/>
    <w:rsid w:val="588E30F8"/>
    <w:rsid w:val="58BC276B"/>
    <w:rsid w:val="58BC7D64"/>
    <w:rsid w:val="58CC429A"/>
    <w:rsid w:val="58D23B27"/>
    <w:rsid w:val="58E91128"/>
    <w:rsid w:val="58E9367F"/>
    <w:rsid w:val="58F42A01"/>
    <w:rsid w:val="592B7F6F"/>
    <w:rsid w:val="593257A1"/>
    <w:rsid w:val="59454DD9"/>
    <w:rsid w:val="595358BB"/>
    <w:rsid w:val="597417E6"/>
    <w:rsid w:val="59CA59DA"/>
    <w:rsid w:val="59D101C5"/>
    <w:rsid w:val="59DB392C"/>
    <w:rsid w:val="59DD3497"/>
    <w:rsid w:val="59DE40C3"/>
    <w:rsid w:val="5A113E4E"/>
    <w:rsid w:val="5A166D9B"/>
    <w:rsid w:val="5A6B0796"/>
    <w:rsid w:val="5A7D0C9E"/>
    <w:rsid w:val="5A925E46"/>
    <w:rsid w:val="5B4C440E"/>
    <w:rsid w:val="5B6055A8"/>
    <w:rsid w:val="5B8147BE"/>
    <w:rsid w:val="5BC21C93"/>
    <w:rsid w:val="5C0B328E"/>
    <w:rsid w:val="5C241D7E"/>
    <w:rsid w:val="5C4D4C8A"/>
    <w:rsid w:val="5DDD2E45"/>
    <w:rsid w:val="5DEB60E6"/>
    <w:rsid w:val="5DED1C97"/>
    <w:rsid w:val="5DF474C9"/>
    <w:rsid w:val="5E1B2CA8"/>
    <w:rsid w:val="5E355124"/>
    <w:rsid w:val="5E633E92"/>
    <w:rsid w:val="5E802F57"/>
    <w:rsid w:val="5EE0439E"/>
    <w:rsid w:val="5F373278"/>
    <w:rsid w:val="5FBE16C4"/>
    <w:rsid w:val="60031C46"/>
    <w:rsid w:val="6015606F"/>
    <w:rsid w:val="603A15B7"/>
    <w:rsid w:val="603E2C7E"/>
    <w:rsid w:val="60646342"/>
    <w:rsid w:val="607D5554"/>
    <w:rsid w:val="60D61108"/>
    <w:rsid w:val="60D809DC"/>
    <w:rsid w:val="616E30EF"/>
    <w:rsid w:val="6183394F"/>
    <w:rsid w:val="61911ABE"/>
    <w:rsid w:val="61B825BC"/>
    <w:rsid w:val="61DB49B0"/>
    <w:rsid w:val="6208709F"/>
    <w:rsid w:val="620D46B6"/>
    <w:rsid w:val="62516C98"/>
    <w:rsid w:val="626A0BA2"/>
    <w:rsid w:val="629D0130"/>
    <w:rsid w:val="62C51434"/>
    <w:rsid w:val="62D578C9"/>
    <w:rsid w:val="62ED0984"/>
    <w:rsid w:val="62F15D85"/>
    <w:rsid w:val="63497970"/>
    <w:rsid w:val="635307EE"/>
    <w:rsid w:val="637C5F97"/>
    <w:rsid w:val="63B241BC"/>
    <w:rsid w:val="63BA086D"/>
    <w:rsid w:val="63BC799E"/>
    <w:rsid w:val="63BD210C"/>
    <w:rsid w:val="63C72E9C"/>
    <w:rsid w:val="642055F7"/>
    <w:rsid w:val="64306D81"/>
    <w:rsid w:val="64A27517"/>
    <w:rsid w:val="64BB489D"/>
    <w:rsid w:val="64C57FB4"/>
    <w:rsid w:val="64CC1EE3"/>
    <w:rsid w:val="64CD45D0"/>
    <w:rsid w:val="650A312E"/>
    <w:rsid w:val="651814DE"/>
    <w:rsid w:val="651B17E0"/>
    <w:rsid w:val="65254A3E"/>
    <w:rsid w:val="657D6222"/>
    <w:rsid w:val="65C46152"/>
    <w:rsid w:val="65EC0A86"/>
    <w:rsid w:val="65F67BD9"/>
    <w:rsid w:val="65FE1BCA"/>
    <w:rsid w:val="664408C2"/>
    <w:rsid w:val="6670744D"/>
    <w:rsid w:val="66737E10"/>
    <w:rsid w:val="669C6DB4"/>
    <w:rsid w:val="66D00F9D"/>
    <w:rsid w:val="66E42BA0"/>
    <w:rsid w:val="67184229"/>
    <w:rsid w:val="672512B7"/>
    <w:rsid w:val="6747066A"/>
    <w:rsid w:val="67567D63"/>
    <w:rsid w:val="67F57AE5"/>
    <w:rsid w:val="681F15E7"/>
    <w:rsid w:val="683201E0"/>
    <w:rsid w:val="68384F46"/>
    <w:rsid w:val="685E210F"/>
    <w:rsid w:val="686A38E1"/>
    <w:rsid w:val="686D5EAE"/>
    <w:rsid w:val="68BC5B89"/>
    <w:rsid w:val="68CA50AF"/>
    <w:rsid w:val="699B08FB"/>
    <w:rsid w:val="699E1084"/>
    <w:rsid w:val="69C73CE4"/>
    <w:rsid w:val="69F316DB"/>
    <w:rsid w:val="6A1567FD"/>
    <w:rsid w:val="6A3A7CAA"/>
    <w:rsid w:val="6A486BD3"/>
    <w:rsid w:val="6A6F2322"/>
    <w:rsid w:val="6A8E6680"/>
    <w:rsid w:val="6ABF2868"/>
    <w:rsid w:val="6AC71BBB"/>
    <w:rsid w:val="6B013226"/>
    <w:rsid w:val="6B657311"/>
    <w:rsid w:val="6B87372B"/>
    <w:rsid w:val="6BE835ED"/>
    <w:rsid w:val="6BF1488B"/>
    <w:rsid w:val="6CB54F22"/>
    <w:rsid w:val="6CBF33DE"/>
    <w:rsid w:val="6CC26E5A"/>
    <w:rsid w:val="6D142D9C"/>
    <w:rsid w:val="6D463172"/>
    <w:rsid w:val="6D5C7DF2"/>
    <w:rsid w:val="6D8258EC"/>
    <w:rsid w:val="6D906CB9"/>
    <w:rsid w:val="6DDA4BD3"/>
    <w:rsid w:val="6E910B04"/>
    <w:rsid w:val="6E950C2C"/>
    <w:rsid w:val="6EFFD814"/>
    <w:rsid w:val="6F0D03EB"/>
    <w:rsid w:val="6F76382E"/>
    <w:rsid w:val="6FE23626"/>
    <w:rsid w:val="700156B6"/>
    <w:rsid w:val="702116A6"/>
    <w:rsid w:val="707D037F"/>
    <w:rsid w:val="70AC6769"/>
    <w:rsid w:val="70AE79D5"/>
    <w:rsid w:val="70D6480D"/>
    <w:rsid w:val="71262BCE"/>
    <w:rsid w:val="715E0D9E"/>
    <w:rsid w:val="71755A40"/>
    <w:rsid w:val="719637A5"/>
    <w:rsid w:val="71C936ED"/>
    <w:rsid w:val="71F72C8D"/>
    <w:rsid w:val="7218332F"/>
    <w:rsid w:val="72303324"/>
    <w:rsid w:val="7294471E"/>
    <w:rsid w:val="72C903D5"/>
    <w:rsid w:val="72E310E7"/>
    <w:rsid w:val="7312260B"/>
    <w:rsid w:val="731A162D"/>
    <w:rsid w:val="73271F1D"/>
    <w:rsid w:val="73776A19"/>
    <w:rsid w:val="73811B93"/>
    <w:rsid w:val="73880EAC"/>
    <w:rsid w:val="73916A10"/>
    <w:rsid w:val="74B44E65"/>
    <w:rsid w:val="753541F8"/>
    <w:rsid w:val="75A629FF"/>
    <w:rsid w:val="75D40613"/>
    <w:rsid w:val="75EA60F5"/>
    <w:rsid w:val="75F96FD3"/>
    <w:rsid w:val="76312863"/>
    <w:rsid w:val="7657019E"/>
    <w:rsid w:val="76870A83"/>
    <w:rsid w:val="7725027B"/>
    <w:rsid w:val="773773E3"/>
    <w:rsid w:val="77674410"/>
    <w:rsid w:val="777B7FBE"/>
    <w:rsid w:val="77856566"/>
    <w:rsid w:val="77B0389A"/>
    <w:rsid w:val="77C33297"/>
    <w:rsid w:val="77CA50CB"/>
    <w:rsid w:val="77D47CF8"/>
    <w:rsid w:val="77FC724F"/>
    <w:rsid w:val="78280044"/>
    <w:rsid w:val="785C1A9B"/>
    <w:rsid w:val="78F26E0F"/>
    <w:rsid w:val="78FB28A1"/>
    <w:rsid w:val="798C63B0"/>
    <w:rsid w:val="79C124FE"/>
    <w:rsid w:val="79C601B6"/>
    <w:rsid w:val="79C67B14"/>
    <w:rsid w:val="79EE46A2"/>
    <w:rsid w:val="7A0822E6"/>
    <w:rsid w:val="7A4647B1"/>
    <w:rsid w:val="7A490822"/>
    <w:rsid w:val="7A540E6F"/>
    <w:rsid w:val="7A54732D"/>
    <w:rsid w:val="7A5A101B"/>
    <w:rsid w:val="7A8148CE"/>
    <w:rsid w:val="7B3630FE"/>
    <w:rsid w:val="7B872B63"/>
    <w:rsid w:val="7B9A7C93"/>
    <w:rsid w:val="7BB340C8"/>
    <w:rsid w:val="7C0E35E6"/>
    <w:rsid w:val="7C176405"/>
    <w:rsid w:val="7C354ADD"/>
    <w:rsid w:val="7C3C2310"/>
    <w:rsid w:val="7C66401C"/>
    <w:rsid w:val="7C833DC2"/>
    <w:rsid w:val="7C9E6B26"/>
    <w:rsid w:val="7CA56B8F"/>
    <w:rsid w:val="7CC12815"/>
    <w:rsid w:val="7CD67418"/>
    <w:rsid w:val="7CEE761A"/>
    <w:rsid w:val="7D513B99"/>
    <w:rsid w:val="7D7E216A"/>
    <w:rsid w:val="7D7E7063"/>
    <w:rsid w:val="7DAE2D99"/>
    <w:rsid w:val="7DE47BFE"/>
    <w:rsid w:val="7DF72E77"/>
    <w:rsid w:val="7E202B6D"/>
    <w:rsid w:val="7E3A63DB"/>
    <w:rsid w:val="7E665422"/>
    <w:rsid w:val="7E792FCF"/>
    <w:rsid w:val="7E981BDD"/>
    <w:rsid w:val="7EC85DFE"/>
    <w:rsid w:val="7EE12CFA"/>
    <w:rsid w:val="7F0361FC"/>
    <w:rsid w:val="7F3E04DE"/>
    <w:rsid w:val="7F7F1206"/>
    <w:rsid w:val="7F871AF4"/>
    <w:rsid w:val="7F949A04"/>
    <w:rsid w:val="7FB74579"/>
    <w:rsid w:val="7FC12377"/>
    <w:rsid w:val="7FD55449"/>
    <w:rsid w:val="87EA817C"/>
    <w:rsid w:val="AEF7A110"/>
    <w:rsid w:val="AF5C44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AC80CE"/>
  <w15:docId w15:val="{3B2CC3B3-458B-4EDD-B54B-C682D6B27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3">
    <w:name w:val="heading 3"/>
    <w:basedOn w:val="a"/>
    <w:next w:val="a"/>
    <w:semiHidden/>
    <w:unhideWhenUsed/>
    <w:qFormat/>
    <w:pPr>
      <w:spacing w:beforeAutospacing="1" w:afterAutospacing="1"/>
      <w:jc w:val="left"/>
      <w:outlineLvl w:val="2"/>
    </w:pPr>
    <w:rPr>
      <w:rFonts w:ascii="宋体" w:hAnsi="宋体"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hAnsi="宋体"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kern w:val="0"/>
      <w:sz w:val="20"/>
      <w:szCs w:val="20"/>
    </w:rPr>
  </w:style>
  <w:style w:type="paragraph" w:styleId="a4">
    <w:name w:val="Body Text"/>
    <w:basedOn w:val="a"/>
    <w:next w:val="61"/>
    <w:uiPriority w:val="99"/>
    <w:qFormat/>
    <w:pPr>
      <w:spacing w:line="360" w:lineRule="auto"/>
    </w:pPr>
    <w:rPr>
      <w:kern w:val="0"/>
      <w:sz w:val="20"/>
      <w:szCs w:val="20"/>
    </w:rPr>
  </w:style>
  <w:style w:type="paragraph" w:customStyle="1" w:styleId="61">
    <w:name w:val="目录 61"/>
    <w:next w:val="a"/>
    <w:uiPriority w:val="99"/>
    <w:qFormat/>
    <w:pPr>
      <w:wordWrap w:val="0"/>
      <w:ind w:left="2125"/>
      <w:jc w:val="both"/>
    </w:pPr>
    <w:rPr>
      <w:sz w:val="21"/>
      <w:szCs w:val="21"/>
    </w:rPr>
  </w:style>
  <w:style w:type="paragraph" w:styleId="a5">
    <w:name w:val="Balloon Text"/>
    <w:basedOn w:val="a"/>
    <w:link w:val="a6"/>
    <w:qFormat/>
    <w:rPr>
      <w:sz w:val="18"/>
      <w:szCs w:val="18"/>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styleId="a9">
    <w:name w:val="Normal (Web)"/>
    <w:basedOn w:val="a"/>
    <w:qFormat/>
    <w:pPr>
      <w:spacing w:beforeAutospacing="1" w:afterAutospacing="1"/>
      <w:jc w:val="left"/>
    </w:pPr>
    <w:rPr>
      <w:kern w:val="0"/>
      <w:sz w:val="24"/>
    </w:rPr>
  </w:style>
  <w:style w:type="paragraph" w:styleId="aa">
    <w:name w:val="Title"/>
    <w:basedOn w:val="a"/>
    <w:qFormat/>
    <w:pPr>
      <w:spacing w:before="240" w:after="60"/>
      <w:jc w:val="center"/>
      <w:outlineLvl w:val="0"/>
    </w:pPr>
    <w:rPr>
      <w:rFonts w:ascii="Arial" w:hAnsi="Arial" w:cs="Arial"/>
      <w:b/>
      <w:bCs/>
      <w:sz w:val="32"/>
      <w:szCs w:val="32"/>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rPr>
      <w:b/>
    </w:rPr>
  </w:style>
  <w:style w:type="character" w:styleId="ad">
    <w:name w:val="Hyperlink"/>
    <w:basedOn w:val="a0"/>
    <w:qFormat/>
    <w:rPr>
      <w:color w:val="0000FF"/>
      <w:u w:val="single"/>
    </w:rPr>
  </w:style>
  <w:style w:type="character" w:customStyle="1" w:styleId="font11">
    <w:name w:val="font11"/>
    <w:basedOn w:val="a0"/>
    <w:qFormat/>
    <w:rPr>
      <w:rFonts w:ascii="Times New Roman" w:hAnsi="Times New Roman" w:cs="Times New Roman" w:hint="default"/>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 w:type="paragraph" w:styleId="ae">
    <w:name w:val="List Paragraph"/>
    <w:basedOn w:val="a"/>
    <w:uiPriority w:val="34"/>
    <w:qFormat/>
    <w:pPr>
      <w:ind w:firstLineChars="200" w:firstLine="420"/>
    </w:pPr>
  </w:style>
  <w:style w:type="character" w:customStyle="1" w:styleId="a6">
    <w:name w:val="批注框文本 字符"/>
    <w:basedOn w:val="a0"/>
    <w:link w:val="a5"/>
    <w:qFormat/>
    <w:rPr>
      <w:kern w:val="2"/>
      <w:sz w:val="18"/>
      <w:szCs w:val="18"/>
    </w:rPr>
  </w:style>
  <w:style w:type="table" w:customStyle="1" w:styleId="1">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277</Words>
  <Characters>1583</Characters>
  <Application>Microsoft Office Word</Application>
  <DocSecurity>0</DocSecurity>
  <Lines>13</Lines>
  <Paragraphs>3</Paragraphs>
  <ScaleCrop>false</ScaleCrop>
  <Company>Microsoft</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2024-04-12T07:39:00Z</dcterms:created>
  <dcterms:modified xsi:type="dcterms:W3CDTF">2026-08-18T00:04:00Z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eyJoZGlkIjoiOGUxMDI1NjBhZmU5NDgxN2ZiZTc5YTM0NjI2ZjU4MGUiLCJ1c2VySWQiOiIzNjA1MzkxNTQifQ==</vt:lpwstr>
  </property>
</Properties>
</file>